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E59" w:rsidRPr="00800047" w:rsidRDefault="00CA4E59" w:rsidP="000B4080">
      <w:pPr>
        <w:pStyle w:val="Sinespaciado"/>
        <w:ind w:firstLine="0"/>
        <w:jc w:val="center"/>
        <w:rPr>
          <w:b/>
          <w:sz w:val="48"/>
          <w:szCs w:val="40"/>
          <w:lang w:val="es-ES"/>
        </w:rPr>
      </w:pPr>
      <w:r w:rsidRPr="00800047">
        <w:rPr>
          <w:b/>
          <w:sz w:val="48"/>
          <w:szCs w:val="40"/>
        </w:rPr>
        <w:t xml:space="preserve">Al </w:t>
      </w:r>
      <w:r w:rsidR="00800047" w:rsidRPr="00800047">
        <w:rPr>
          <w:b/>
          <w:sz w:val="48"/>
          <w:szCs w:val="40"/>
        </w:rPr>
        <w:t>lector</w:t>
      </w:r>
    </w:p>
    <w:p w:rsidR="00CA4E59" w:rsidRPr="00CA4E59" w:rsidRDefault="00CA4E59" w:rsidP="00CA4E59">
      <w:pPr>
        <w:pStyle w:val="Sinespaciado"/>
        <w:ind w:firstLine="708"/>
        <w:jc w:val="center"/>
        <w:rPr>
          <w:b/>
          <w:lang w:val="es-ES"/>
        </w:rPr>
      </w:pPr>
    </w:p>
    <w:p w:rsidR="00CA4E59" w:rsidRPr="00B157A7" w:rsidRDefault="00CA4E59" w:rsidP="00CA4E59">
      <w:pPr>
        <w:pStyle w:val="Sinespaciado"/>
        <w:spacing w:line="360" w:lineRule="auto"/>
        <w:ind w:firstLine="708"/>
        <w:rPr>
          <w:szCs w:val="24"/>
          <w:lang w:val="es-ES"/>
        </w:rPr>
      </w:pPr>
      <w:r w:rsidRPr="00B157A7">
        <w:rPr>
          <w:szCs w:val="24"/>
          <w:lang w:val="es-ES"/>
        </w:rPr>
        <w:t xml:space="preserve">Aunque estudiar historia para muchos es sinónimo de aprender una larga y árida lista de nombres, </w:t>
      </w:r>
      <w:r>
        <w:rPr>
          <w:szCs w:val="24"/>
          <w:lang w:val="es-ES"/>
        </w:rPr>
        <w:t xml:space="preserve">datos y fechas del pasado, </w:t>
      </w:r>
      <w:r w:rsidRPr="00B157A7">
        <w:rPr>
          <w:szCs w:val="24"/>
          <w:lang w:val="es-ES"/>
        </w:rPr>
        <w:t xml:space="preserve">no puede ser </w:t>
      </w:r>
      <w:r>
        <w:rPr>
          <w:szCs w:val="24"/>
          <w:lang w:val="es-ES"/>
        </w:rPr>
        <w:t xml:space="preserve">este </w:t>
      </w:r>
      <w:r w:rsidRPr="00B157A7">
        <w:rPr>
          <w:szCs w:val="24"/>
          <w:lang w:val="es-ES"/>
        </w:rPr>
        <w:t xml:space="preserve">el caso del estudio de los </w:t>
      </w:r>
      <w:r>
        <w:rPr>
          <w:szCs w:val="24"/>
          <w:lang w:val="es-ES"/>
        </w:rPr>
        <w:t>l</w:t>
      </w:r>
      <w:r w:rsidRPr="00B157A7">
        <w:rPr>
          <w:szCs w:val="24"/>
          <w:lang w:val="es-ES"/>
        </w:rPr>
        <w:t>ibros históricos de la Biblia.</w:t>
      </w:r>
    </w:p>
    <w:p w:rsidR="00CA4E59" w:rsidRPr="00B157A7" w:rsidRDefault="00CA4E59" w:rsidP="00CA4E59">
      <w:pPr>
        <w:pStyle w:val="Sinespaciado"/>
        <w:spacing w:line="360" w:lineRule="auto"/>
        <w:ind w:firstLine="708"/>
        <w:rPr>
          <w:szCs w:val="24"/>
          <w:lang w:val="es-ES"/>
        </w:rPr>
      </w:pPr>
      <w:r w:rsidRPr="00B157A7">
        <w:rPr>
          <w:szCs w:val="24"/>
          <w:lang w:val="es-ES"/>
        </w:rPr>
        <w:t>Pasando, entre otros relat</w:t>
      </w:r>
      <w:r>
        <w:rPr>
          <w:szCs w:val="24"/>
          <w:lang w:val="es-ES"/>
        </w:rPr>
        <w:t>os, por la caída</w:t>
      </w:r>
      <w:r w:rsidRPr="00B157A7">
        <w:rPr>
          <w:szCs w:val="24"/>
          <w:lang w:val="es-ES"/>
        </w:rPr>
        <w:t xml:space="preserve"> de las murallas de Jericó, por el conocido enfrentamiento entre David y Goliat y el heroico acto de Ester, pero también por los crudos relatos al final del libro de Jueces y del fracaso de Samuel como padre, la trama en la cual nos sumergimos al leer esta sección de la Biblia es por demás interesante. </w:t>
      </w:r>
    </w:p>
    <w:p w:rsidR="00CA4E59" w:rsidRPr="00B157A7" w:rsidRDefault="00CA4E59" w:rsidP="00CA4E59">
      <w:pPr>
        <w:pStyle w:val="Sinespaciado"/>
        <w:spacing w:line="360" w:lineRule="auto"/>
        <w:ind w:firstLine="708"/>
        <w:rPr>
          <w:szCs w:val="24"/>
          <w:lang w:val="es-ES"/>
        </w:rPr>
      </w:pPr>
      <w:r w:rsidRPr="00B157A7">
        <w:rPr>
          <w:szCs w:val="24"/>
          <w:lang w:val="es-ES"/>
        </w:rPr>
        <w:t>Y si bien muchos consideran estas narraciones como una serie de leyendas o el mero recuento épico y casi novel</w:t>
      </w:r>
      <w:r>
        <w:rPr>
          <w:szCs w:val="24"/>
          <w:lang w:val="es-ES"/>
        </w:rPr>
        <w:t>esco</w:t>
      </w:r>
      <w:r w:rsidRPr="00B157A7">
        <w:rPr>
          <w:szCs w:val="24"/>
          <w:lang w:val="es-ES"/>
        </w:rPr>
        <w:t xml:space="preserve"> del devenir religioso y político de una nación más del antiguo cercano oriente, toda la acción y aun la intriga contenida en </w:t>
      </w:r>
      <w:r>
        <w:rPr>
          <w:szCs w:val="24"/>
          <w:lang w:val="es-ES"/>
        </w:rPr>
        <w:t>estos libros, cuando se lee con atención, no so</w:t>
      </w:r>
      <w:r w:rsidRPr="00B157A7">
        <w:rPr>
          <w:szCs w:val="24"/>
          <w:lang w:val="es-ES"/>
        </w:rPr>
        <w:t xml:space="preserve">lo conforma una serie de interesantes relatos, sino que también nos permite comprender mejor las diversas formas en </w:t>
      </w:r>
      <w:r w:rsidR="006616DB">
        <w:rPr>
          <w:szCs w:val="24"/>
          <w:lang w:val="es-ES"/>
        </w:rPr>
        <w:t xml:space="preserve">las que Dios, pacientemente, </w:t>
      </w:r>
      <w:r w:rsidRPr="00B157A7">
        <w:rPr>
          <w:szCs w:val="24"/>
          <w:lang w:val="es-ES"/>
        </w:rPr>
        <w:t>interv</w:t>
      </w:r>
      <w:r w:rsidR="006616DB">
        <w:rPr>
          <w:szCs w:val="24"/>
          <w:lang w:val="es-ES"/>
        </w:rPr>
        <w:t>ino</w:t>
      </w:r>
      <w:r w:rsidRPr="00B157A7">
        <w:rPr>
          <w:szCs w:val="24"/>
          <w:lang w:val="es-ES"/>
        </w:rPr>
        <w:t xml:space="preserve"> en la historia israelita, </w:t>
      </w:r>
      <w:r w:rsidR="006616DB">
        <w:rPr>
          <w:szCs w:val="24"/>
          <w:lang w:val="es-ES"/>
        </w:rPr>
        <w:t xml:space="preserve">esto es, </w:t>
      </w:r>
      <w:r w:rsidRPr="00B157A7">
        <w:rPr>
          <w:szCs w:val="24"/>
          <w:lang w:val="es-ES"/>
        </w:rPr>
        <w:t xml:space="preserve">en </w:t>
      </w:r>
      <w:r>
        <w:rPr>
          <w:szCs w:val="24"/>
          <w:lang w:val="es-ES"/>
        </w:rPr>
        <w:t xml:space="preserve">la vida cotidiana </w:t>
      </w:r>
      <w:r w:rsidRPr="00B157A7">
        <w:rPr>
          <w:szCs w:val="24"/>
          <w:lang w:val="es-ES"/>
        </w:rPr>
        <w:t xml:space="preserve">de su pueblo. </w:t>
      </w:r>
    </w:p>
    <w:p w:rsidR="00CA4E59" w:rsidRPr="00491D54" w:rsidRDefault="00CA4E59" w:rsidP="00CA4E59">
      <w:pPr>
        <w:pStyle w:val="Sinespaciado"/>
        <w:spacing w:line="360" w:lineRule="auto"/>
        <w:ind w:firstLine="708"/>
        <w:rPr>
          <w:rFonts w:ascii="Times" w:hAnsi="Times" w:cs="Arial"/>
          <w:sz w:val="28"/>
          <w:lang w:val="es-ES_tradnl"/>
        </w:rPr>
      </w:pPr>
      <w:r w:rsidRPr="00B157A7">
        <w:rPr>
          <w:szCs w:val="24"/>
        </w:rPr>
        <w:t>Aunque existen ya</w:t>
      </w:r>
      <w:r>
        <w:rPr>
          <w:szCs w:val="24"/>
        </w:rPr>
        <w:t xml:space="preserve"> varios </w:t>
      </w:r>
      <w:r w:rsidRPr="00B157A7">
        <w:rPr>
          <w:szCs w:val="24"/>
        </w:rPr>
        <w:t>libros en español al respecto, n</w:t>
      </w:r>
      <w:r>
        <w:rPr>
          <w:szCs w:val="24"/>
        </w:rPr>
        <w:t xml:space="preserve">o podemos decir que este sea el </w:t>
      </w:r>
      <w:r w:rsidRPr="00B157A7">
        <w:rPr>
          <w:szCs w:val="24"/>
        </w:rPr>
        <w:t xml:space="preserve">caso en nuestra iglesia. Por ello, deseando sinceramente que este modesto esfuerzo nos </w:t>
      </w:r>
      <w:r>
        <w:rPr>
          <w:szCs w:val="24"/>
        </w:rPr>
        <w:t>perm</w:t>
      </w:r>
      <w:r w:rsidRPr="00491D54">
        <w:rPr>
          <w:szCs w:val="24"/>
        </w:rPr>
        <w:t xml:space="preserve">ita enmendar dicha situación, pero sobre todo ayude al sincero expositor de la Palabra de Dios, </w:t>
      </w:r>
      <w:r>
        <w:rPr>
          <w:szCs w:val="24"/>
        </w:rPr>
        <w:t xml:space="preserve">pastor </w:t>
      </w:r>
      <w:r w:rsidRPr="00491D54">
        <w:rPr>
          <w:szCs w:val="24"/>
        </w:rPr>
        <w:t>o laico, en su estudio serio y profundo de esta sección de la Biblia, es que se presenta esta obra.</w:t>
      </w:r>
    </w:p>
    <w:p w:rsidR="00CA4E59" w:rsidRPr="004F52A8" w:rsidRDefault="00CA4E59" w:rsidP="00CA4E59">
      <w:pPr>
        <w:spacing w:line="360" w:lineRule="auto"/>
      </w:pPr>
      <w:r w:rsidRPr="00B157A7">
        <w:tab/>
        <w:t xml:space="preserve">El contenido de </w:t>
      </w:r>
      <w:r w:rsidRPr="00F1058D">
        <w:rPr>
          <w:smallCaps/>
        </w:rPr>
        <w:t>Conociendo al protagonista de la historia</w:t>
      </w:r>
      <w:r w:rsidRPr="00B157A7">
        <w:t>, como es obvio, no representa el esfuerzo y capacidad intelectual de una sola persona, ni preten</w:t>
      </w:r>
      <w:r>
        <w:t xml:space="preserve">de ser del todo original en su </w:t>
      </w:r>
      <w:r w:rsidRPr="00B157A7">
        <w:t xml:space="preserve">exposición. </w:t>
      </w:r>
      <w:r>
        <w:t>Siendo una adaptación de las notas que utilizo en la E</w:t>
      </w:r>
      <w:r w:rsidRPr="00B157A7">
        <w:t xml:space="preserve">scuela de Teología de la Universidad de </w:t>
      </w:r>
      <w:proofErr w:type="spellStart"/>
      <w:r w:rsidRPr="00B157A7">
        <w:t>Navojoa</w:t>
      </w:r>
      <w:proofErr w:type="spellEnd"/>
      <w:r w:rsidRPr="00B157A7">
        <w:t xml:space="preserve"> para impartir</w:t>
      </w:r>
      <w:r>
        <w:t xml:space="preserve"> </w:t>
      </w:r>
      <w:r w:rsidRPr="00B157A7">
        <w:t xml:space="preserve">la </w:t>
      </w:r>
      <w:r>
        <w:t xml:space="preserve">asignatura </w:t>
      </w:r>
      <w:r w:rsidRPr="00B157A7">
        <w:t xml:space="preserve">de Libros </w:t>
      </w:r>
      <w:r>
        <w:t>H</w:t>
      </w:r>
      <w:r w:rsidRPr="00B157A7">
        <w:t>istóricos</w:t>
      </w:r>
      <w:r>
        <w:t>, el propósito principal de esta obra</w:t>
      </w:r>
      <w:r w:rsidRPr="004F52A8">
        <w:t xml:space="preserve"> no </w:t>
      </w:r>
      <w:r>
        <w:t xml:space="preserve">es ofrecer un comentario detallado de </w:t>
      </w:r>
      <w:r w:rsidRPr="004F52A8">
        <w:t xml:space="preserve">los libros en cuestión, sino </w:t>
      </w:r>
      <w:r>
        <w:t xml:space="preserve">convertirse en </w:t>
      </w:r>
      <w:r w:rsidRPr="004F52A8">
        <w:t>una herramienta didáctica, práctica</w:t>
      </w:r>
      <w:r>
        <w:t xml:space="preserve"> y, en la medida de lo posible, l</w:t>
      </w:r>
      <w:r w:rsidRPr="004F52A8">
        <w:t xml:space="preserve">ibre de tecnicismos, </w:t>
      </w:r>
      <w:r>
        <w:t xml:space="preserve">que ayude </w:t>
      </w:r>
      <w:r w:rsidRPr="004F52A8">
        <w:t>a</w:t>
      </w:r>
      <w:r>
        <w:t>l lector a</w:t>
      </w:r>
      <w:r w:rsidRPr="004F52A8">
        <w:t xml:space="preserve"> comprender </w:t>
      </w:r>
      <w:r>
        <w:t xml:space="preserve">y </w:t>
      </w:r>
      <w:r w:rsidRPr="004F52A8">
        <w:t xml:space="preserve">aplicar </w:t>
      </w:r>
      <w:r>
        <w:t xml:space="preserve">mejor </w:t>
      </w:r>
      <w:r w:rsidR="0060785D">
        <w:t xml:space="preserve">algunas de </w:t>
      </w:r>
      <w:r w:rsidRPr="004F52A8">
        <w:t>l</w:t>
      </w:r>
      <w:r>
        <w:t>a</w:t>
      </w:r>
      <w:r w:rsidRPr="004F52A8">
        <w:t xml:space="preserve">s enseñanzas que </w:t>
      </w:r>
      <w:r>
        <w:t xml:space="preserve">nos ofrecen los libros históricos del Antiguo Testamento. </w:t>
      </w:r>
    </w:p>
    <w:p w:rsidR="00CA4E59" w:rsidRPr="00B157A7" w:rsidRDefault="00CA4E59" w:rsidP="00CA4E59">
      <w:pPr>
        <w:spacing w:line="360" w:lineRule="auto"/>
      </w:pPr>
      <w:r w:rsidRPr="004F52A8">
        <w:tab/>
        <w:t xml:space="preserve"> </w:t>
      </w:r>
      <w:r w:rsidRPr="00B157A7">
        <w:t>Tomando como base el orden en e</w:t>
      </w:r>
      <w:r>
        <w:t>l que los libros de Josué a Est</w:t>
      </w:r>
      <w:r w:rsidRPr="00B157A7">
        <w:t>er aparecen en nuestra Biblia, la forma en la que este material está organizado nos permitirá analizar el contenido de cada uno de ellos, dando atención no s</w:t>
      </w:r>
      <w:r>
        <w:t>o</w:t>
      </w:r>
      <w:r w:rsidRPr="00B157A7">
        <w:t xml:space="preserve">lo a </w:t>
      </w:r>
      <w:r w:rsidRPr="00B157A7">
        <w:rPr>
          <w:i/>
        </w:rPr>
        <w:t>qu</w:t>
      </w:r>
      <w:r>
        <w:rPr>
          <w:i/>
        </w:rPr>
        <w:t>é</w:t>
      </w:r>
      <w:r w:rsidRPr="00B157A7">
        <w:t xml:space="preserve"> dicen, sino también a </w:t>
      </w:r>
      <w:r w:rsidRPr="00B157A7">
        <w:rPr>
          <w:i/>
        </w:rPr>
        <w:lastRenderedPageBreak/>
        <w:t>cómo</w:t>
      </w:r>
      <w:r w:rsidRPr="00B157A7">
        <w:t xml:space="preserve"> y </w:t>
      </w:r>
      <w:r w:rsidRPr="00B157A7">
        <w:rPr>
          <w:i/>
        </w:rPr>
        <w:t>por qué</w:t>
      </w:r>
      <w:r>
        <w:t xml:space="preserve"> lo dicen. De ah</w:t>
      </w:r>
      <w:r w:rsidRPr="00B157A7">
        <w:t xml:space="preserve">í la necesidad de invertir tiempo para analizar la relevancia y utilidad de la estructura literaria </w:t>
      </w:r>
      <w:r>
        <w:t xml:space="preserve">(la forma en la que están diseñados dichos libros), así como </w:t>
      </w:r>
      <w:r w:rsidRPr="00B157A7">
        <w:t xml:space="preserve">el contexto cultural e histórico de los mismos. Al respecto, el lugar que ocupan cada uno de los Apéndices también deberá ser provechoso.   </w:t>
      </w:r>
    </w:p>
    <w:p w:rsidR="00CA4E59" w:rsidRPr="00B157A7" w:rsidRDefault="00CA4E59" w:rsidP="00CA4E59">
      <w:pPr>
        <w:pStyle w:val="Sinespaciado"/>
        <w:spacing w:line="360" w:lineRule="auto"/>
        <w:ind w:firstLine="708"/>
        <w:rPr>
          <w:szCs w:val="24"/>
        </w:rPr>
      </w:pPr>
      <w:r w:rsidRPr="00B157A7">
        <w:rPr>
          <w:szCs w:val="24"/>
          <w:lang w:val="es-ES"/>
        </w:rPr>
        <w:t xml:space="preserve">Que al tratar de aprender de los aciertos y evitar caer en los errores de quienes nos precedieron en el devenir del más grande drama de todos los tiempos, del conflicto de los siglos entre el bien y el mal, </w:t>
      </w:r>
      <w:r w:rsidRPr="00B157A7">
        <w:rPr>
          <w:szCs w:val="24"/>
        </w:rPr>
        <w:t xml:space="preserve">podamos desempeñar sabiamente el mejor </w:t>
      </w:r>
      <w:r>
        <w:rPr>
          <w:szCs w:val="24"/>
        </w:rPr>
        <w:t>«</w:t>
      </w:r>
      <w:r w:rsidRPr="00B157A7">
        <w:rPr>
          <w:szCs w:val="24"/>
        </w:rPr>
        <w:t>papel</w:t>
      </w:r>
      <w:r>
        <w:rPr>
          <w:szCs w:val="24"/>
        </w:rPr>
        <w:t>»</w:t>
      </w:r>
      <w:r w:rsidRPr="00B157A7">
        <w:rPr>
          <w:szCs w:val="24"/>
        </w:rPr>
        <w:t xml:space="preserve"> de nuestra vida, a saber, el de la dependencia total y confiada en el Dios que no </w:t>
      </w:r>
      <w:r>
        <w:rPr>
          <w:szCs w:val="24"/>
        </w:rPr>
        <w:t>solo</w:t>
      </w:r>
      <w:r w:rsidRPr="00B157A7">
        <w:rPr>
          <w:szCs w:val="24"/>
        </w:rPr>
        <w:t xml:space="preserve"> es capaz de intervenir, sino también de transformar nuestra </w:t>
      </w:r>
      <w:r>
        <w:rPr>
          <w:szCs w:val="24"/>
        </w:rPr>
        <w:t>«</w:t>
      </w:r>
      <w:r w:rsidRPr="00B157A7">
        <w:rPr>
          <w:szCs w:val="24"/>
        </w:rPr>
        <w:t>historia</w:t>
      </w:r>
      <w:r>
        <w:rPr>
          <w:szCs w:val="24"/>
        </w:rPr>
        <w:t>»</w:t>
      </w:r>
      <w:r w:rsidRPr="00B157A7">
        <w:rPr>
          <w:szCs w:val="24"/>
        </w:rPr>
        <w:t xml:space="preserve">.  </w:t>
      </w:r>
    </w:p>
    <w:p w:rsidR="00CA4E59" w:rsidRPr="00B157A7" w:rsidRDefault="00CA4E59" w:rsidP="00CA4E59">
      <w:pPr>
        <w:pStyle w:val="Sinespaciado"/>
        <w:spacing w:line="360" w:lineRule="auto"/>
        <w:rPr>
          <w:szCs w:val="24"/>
        </w:rPr>
      </w:pPr>
    </w:p>
    <w:p w:rsidR="00CA4E59" w:rsidRPr="00B157A7" w:rsidRDefault="00CA4E59" w:rsidP="00CA4E59">
      <w:pPr>
        <w:pStyle w:val="Sinespaciado"/>
        <w:jc w:val="right"/>
        <w:rPr>
          <w:szCs w:val="24"/>
        </w:rPr>
      </w:pPr>
      <w:r w:rsidRPr="00B157A7">
        <w:rPr>
          <w:szCs w:val="24"/>
        </w:rPr>
        <w:t>Alejo Aguilar Gómez</w:t>
      </w:r>
    </w:p>
    <w:p w:rsidR="00CA4E59" w:rsidRPr="00B157A7" w:rsidRDefault="00CA4E59" w:rsidP="00CA4E59">
      <w:pPr>
        <w:pStyle w:val="Sinespaciado"/>
        <w:jc w:val="right"/>
        <w:rPr>
          <w:i/>
          <w:szCs w:val="24"/>
        </w:rPr>
      </w:pPr>
      <w:r w:rsidRPr="00B157A7">
        <w:rPr>
          <w:i/>
          <w:szCs w:val="24"/>
        </w:rPr>
        <w:t xml:space="preserve">Universidad de </w:t>
      </w:r>
      <w:proofErr w:type="spellStart"/>
      <w:r w:rsidRPr="00B157A7">
        <w:rPr>
          <w:i/>
          <w:szCs w:val="24"/>
        </w:rPr>
        <w:t>Navojoa</w:t>
      </w:r>
      <w:proofErr w:type="spellEnd"/>
      <w:r>
        <w:rPr>
          <w:i/>
          <w:szCs w:val="24"/>
        </w:rPr>
        <w:t>, México</w:t>
      </w:r>
      <w:r w:rsidRPr="00B157A7">
        <w:rPr>
          <w:i/>
          <w:szCs w:val="24"/>
        </w:rPr>
        <w:t xml:space="preserve"> </w:t>
      </w:r>
    </w:p>
    <w:p w:rsidR="00CA4E59" w:rsidRPr="00B157A7" w:rsidRDefault="00CA4E59" w:rsidP="00CA4E59">
      <w:pPr>
        <w:pStyle w:val="Sinespaciado"/>
        <w:jc w:val="right"/>
        <w:rPr>
          <w:i/>
          <w:szCs w:val="24"/>
        </w:rPr>
      </w:pPr>
      <w:r w:rsidRPr="00B157A7">
        <w:rPr>
          <w:i/>
          <w:szCs w:val="24"/>
        </w:rPr>
        <w:t xml:space="preserve">Escuela de Teología </w:t>
      </w:r>
    </w:p>
    <w:p w:rsidR="00CA4E59" w:rsidRPr="000B73AD" w:rsidRDefault="00CA4E59" w:rsidP="00CA4E59">
      <w:pPr>
        <w:spacing w:line="360" w:lineRule="auto"/>
        <w:jc w:val="center"/>
        <w:outlineLvl w:val="0"/>
        <w:rPr>
          <w:b/>
          <w:sz w:val="28"/>
          <w:szCs w:val="32"/>
          <w:lang w:val="es-MX"/>
        </w:rPr>
      </w:pPr>
    </w:p>
    <w:p w:rsidR="00CA4E59" w:rsidRPr="000B73AD" w:rsidRDefault="00CA4E59" w:rsidP="00CA4E59">
      <w:pPr>
        <w:spacing w:line="360" w:lineRule="auto"/>
        <w:jc w:val="center"/>
        <w:outlineLvl w:val="0"/>
        <w:rPr>
          <w:b/>
          <w:sz w:val="28"/>
          <w:szCs w:val="32"/>
          <w:lang w:val="es-MX"/>
        </w:rPr>
      </w:pPr>
    </w:p>
    <w:p w:rsidR="00CA4E59" w:rsidRPr="000B73AD" w:rsidRDefault="00CA4E59" w:rsidP="00CA4E59">
      <w:pPr>
        <w:spacing w:line="360" w:lineRule="auto"/>
        <w:jc w:val="center"/>
        <w:outlineLvl w:val="0"/>
        <w:rPr>
          <w:b/>
          <w:sz w:val="28"/>
          <w:szCs w:val="32"/>
          <w:lang w:val="es-MX"/>
        </w:rPr>
      </w:pPr>
    </w:p>
    <w:p w:rsidR="00CA4E59" w:rsidRPr="000B73AD" w:rsidRDefault="00CA4E59" w:rsidP="00CA4E59">
      <w:pPr>
        <w:spacing w:line="360" w:lineRule="auto"/>
        <w:jc w:val="center"/>
        <w:outlineLvl w:val="0"/>
        <w:rPr>
          <w:b/>
          <w:sz w:val="28"/>
          <w:szCs w:val="32"/>
          <w:lang w:val="es-MX"/>
        </w:rPr>
      </w:pPr>
    </w:p>
    <w:p w:rsidR="00CA4E59" w:rsidRPr="000B73AD" w:rsidRDefault="00CA4E59" w:rsidP="00CA4E59">
      <w:pPr>
        <w:spacing w:line="360" w:lineRule="auto"/>
        <w:jc w:val="center"/>
        <w:outlineLvl w:val="0"/>
        <w:rPr>
          <w:b/>
          <w:sz w:val="28"/>
          <w:szCs w:val="32"/>
          <w:lang w:val="es-MX"/>
        </w:rPr>
      </w:pPr>
    </w:p>
    <w:p w:rsidR="00CA4E59" w:rsidRPr="000B73AD" w:rsidRDefault="00CA4E59" w:rsidP="00CA4E59">
      <w:pPr>
        <w:spacing w:line="360" w:lineRule="auto"/>
        <w:jc w:val="center"/>
        <w:outlineLvl w:val="0"/>
        <w:rPr>
          <w:b/>
          <w:sz w:val="28"/>
          <w:szCs w:val="32"/>
          <w:lang w:val="es-MX"/>
        </w:rPr>
      </w:pPr>
    </w:p>
    <w:p w:rsidR="00CA4E59" w:rsidRPr="000B73AD" w:rsidRDefault="00CA4E59" w:rsidP="00CA4E59">
      <w:pPr>
        <w:spacing w:line="360" w:lineRule="auto"/>
        <w:jc w:val="center"/>
        <w:outlineLvl w:val="0"/>
        <w:rPr>
          <w:b/>
          <w:sz w:val="28"/>
          <w:szCs w:val="32"/>
          <w:lang w:val="es-MX"/>
        </w:rPr>
      </w:pPr>
    </w:p>
    <w:p w:rsidR="00CA4E59" w:rsidRPr="000B73AD" w:rsidRDefault="00CA4E59" w:rsidP="00CA4E59">
      <w:pPr>
        <w:spacing w:line="360" w:lineRule="auto"/>
        <w:jc w:val="center"/>
        <w:outlineLvl w:val="0"/>
        <w:rPr>
          <w:b/>
          <w:sz w:val="28"/>
          <w:szCs w:val="32"/>
          <w:lang w:val="es-MX"/>
        </w:rPr>
      </w:pPr>
    </w:p>
    <w:p w:rsidR="00CA4E59" w:rsidRPr="000B73AD" w:rsidRDefault="00CA4E59" w:rsidP="00CA4E59">
      <w:pPr>
        <w:spacing w:line="360" w:lineRule="auto"/>
        <w:jc w:val="center"/>
        <w:outlineLvl w:val="0"/>
        <w:rPr>
          <w:b/>
          <w:sz w:val="28"/>
          <w:szCs w:val="32"/>
          <w:lang w:val="es-MX"/>
        </w:rPr>
      </w:pPr>
    </w:p>
    <w:p w:rsidR="00CA4E59" w:rsidRPr="000B73AD" w:rsidRDefault="00CA4E59" w:rsidP="00CA4E59">
      <w:pPr>
        <w:spacing w:line="360" w:lineRule="auto"/>
        <w:jc w:val="center"/>
        <w:outlineLvl w:val="0"/>
        <w:rPr>
          <w:b/>
          <w:sz w:val="28"/>
          <w:szCs w:val="32"/>
          <w:lang w:val="es-MX"/>
        </w:rPr>
      </w:pPr>
    </w:p>
    <w:p w:rsidR="00CA4E59" w:rsidRPr="000B73AD" w:rsidRDefault="00CA4E59" w:rsidP="00CA4E59">
      <w:pPr>
        <w:spacing w:line="360" w:lineRule="auto"/>
        <w:jc w:val="center"/>
        <w:outlineLvl w:val="0"/>
        <w:rPr>
          <w:b/>
          <w:sz w:val="28"/>
          <w:szCs w:val="32"/>
          <w:lang w:val="es-MX"/>
        </w:rPr>
      </w:pPr>
    </w:p>
    <w:p w:rsidR="00CA4E59" w:rsidRDefault="00CA4E59" w:rsidP="00CA4E59">
      <w:pPr>
        <w:spacing w:line="360" w:lineRule="auto"/>
        <w:jc w:val="center"/>
        <w:outlineLvl w:val="0"/>
        <w:rPr>
          <w:b/>
          <w:sz w:val="28"/>
          <w:szCs w:val="32"/>
          <w:lang w:val="es-MX"/>
        </w:rPr>
      </w:pPr>
    </w:p>
    <w:p w:rsidR="00CA4E59" w:rsidRDefault="00CA4E59" w:rsidP="00CA4E59">
      <w:pPr>
        <w:spacing w:line="360" w:lineRule="auto"/>
        <w:jc w:val="center"/>
        <w:outlineLvl w:val="0"/>
        <w:rPr>
          <w:b/>
          <w:sz w:val="28"/>
          <w:szCs w:val="32"/>
          <w:lang w:val="es-MX"/>
        </w:rPr>
      </w:pPr>
    </w:p>
    <w:p w:rsidR="00CA4E59" w:rsidRDefault="00CA4E59" w:rsidP="00CA4E59">
      <w:pPr>
        <w:spacing w:line="360" w:lineRule="auto"/>
        <w:jc w:val="center"/>
        <w:outlineLvl w:val="0"/>
        <w:rPr>
          <w:b/>
          <w:sz w:val="28"/>
          <w:szCs w:val="32"/>
          <w:lang w:val="es-MX"/>
        </w:rPr>
      </w:pPr>
    </w:p>
    <w:p w:rsidR="00CA4E59" w:rsidRDefault="00CA4E59" w:rsidP="00CA4E59">
      <w:pPr>
        <w:spacing w:line="360" w:lineRule="auto"/>
        <w:jc w:val="center"/>
        <w:outlineLvl w:val="0"/>
        <w:rPr>
          <w:b/>
          <w:sz w:val="28"/>
          <w:szCs w:val="32"/>
          <w:lang w:val="es-MX"/>
        </w:rPr>
      </w:pPr>
    </w:p>
    <w:p w:rsidR="00CA4E59" w:rsidRDefault="00CA4E59" w:rsidP="00CA4E59">
      <w:pPr>
        <w:spacing w:line="360" w:lineRule="auto"/>
        <w:jc w:val="center"/>
        <w:outlineLvl w:val="0"/>
        <w:rPr>
          <w:b/>
          <w:sz w:val="28"/>
          <w:szCs w:val="32"/>
          <w:lang w:val="es-MX"/>
        </w:rPr>
      </w:pPr>
    </w:p>
    <w:p w:rsidR="00CA4E59" w:rsidRDefault="00CA4E59" w:rsidP="00CA4E59">
      <w:pPr>
        <w:spacing w:line="360" w:lineRule="auto"/>
        <w:jc w:val="center"/>
        <w:outlineLvl w:val="0"/>
        <w:rPr>
          <w:b/>
          <w:sz w:val="28"/>
          <w:szCs w:val="32"/>
          <w:lang w:val="es-MX"/>
        </w:rPr>
      </w:pPr>
    </w:p>
    <w:p w:rsidR="00CA4E59" w:rsidRDefault="00CA4E59" w:rsidP="00CA4E59">
      <w:pPr>
        <w:spacing w:line="360" w:lineRule="auto"/>
        <w:jc w:val="center"/>
        <w:outlineLvl w:val="0"/>
        <w:rPr>
          <w:b/>
          <w:sz w:val="28"/>
          <w:szCs w:val="32"/>
          <w:lang w:val="es-MX"/>
        </w:rPr>
      </w:pPr>
    </w:p>
    <w:p w:rsidR="00CA4E59" w:rsidRPr="00CA4E59" w:rsidRDefault="00CA4E59" w:rsidP="00CA4E59">
      <w:pPr>
        <w:pStyle w:val="Sinespaciado"/>
        <w:jc w:val="center"/>
        <w:rPr>
          <w:b/>
          <w:sz w:val="44"/>
        </w:rPr>
      </w:pPr>
      <w:r w:rsidRPr="00CA4E59">
        <w:rPr>
          <w:b/>
          <w:sz w:val="44"/>
        </w:rPr>
        <w:lastRenderedPageBreak/>
        <w:t>Los libros históricos</w:t>
      </w:r>
    </w:p>
    <w:p w:rsidR="00CA4E59" w:rsidRPr="00CA4E59" w:rsidRDefault="00CA4E59" w:rsidP="00CA4E59">
      <w:pPr>
        <w:pStyle w:val="Sinespaciado"/>
        <w:jc w:val="center"/>
        <w:rPr>
          <w:b/>
          <w:sz w:val="44"/>
        </w:rPr>
      </w:pPr>
      <w:r w:rsidRPr="00CA4E59">
        <w:rPr>
          <w:b/>
          <w:sz w:val="44"/>
        </w:rPr>
        <w:t>INTRODUCCIÓN</w:t>
      </w:r>
    </w:p>
    <w:p w:rsidR="00CA4E59" w:rsidRPr="00C318F3" w:rsidRDefault="00CA4E59" w:rsidP="00CA4E59">
      <w:pPr>
        <w:pStyle w:val="Sinespaciado"/>
      </w:pPr>
    </w:p>
    <w:p w:rsidR="00CA4E59" w:rsidRPr="00CA4E59" w:rsidRDefault="00CA4E59" w:rsidP="00CA4E59">
      <w:pPr>
        <w:pStyle w:val="Sinespaciado"/>
        <w:spacing w:line="360" w:lineRule="auto"/>
        <w:ind w:firstLine="708"/>
        <w:rPr>
          <w:szCs w:val="28"/>
        </w:rPr>
      </w:pPr>
      <w:r w:rsidRPr="00CA4E59">
        <w:rPr>
          <w:szCs w:val="28"/>
        </w:rPr>
        <w:t xml:space="preserve">La mayoría de nosotros concibe el Antiguo Testamento como la primera y mayor sección de la Biblia, conformada por 39 libros que se clasifican de esta manera: </w:t>
      </w:r>
    </w:p>
    <w:tbl>
      <w:tblPr>
        <w:tblpPr w:leftFromText="141" w:rightFromText="141" w:vertAnchor="text" w:horzAnchor="margin" w:tblpY="245"/>
        <w:tblW w:w="91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1809"/>
        <w:gridCol w:w="1659"/>
        <w:gridCol w:w="1657"/>
        <w:gridCol w:w="2063"/>
        <w:gridCol w:w="1955"/>
      </w:tblGrid>
      <w:tr w:rsidR="00CA4E59" w:rsidRPr="000B73AD" w:rsidTr="00CA4E59">
        <w:trPr>
          <w:trHeight w:val="230"/>
        </w:trPr>
        <w:tc>
          <w:tcPr>
            <w:tcW w:w="1809" w:type="dxa"/>
            <w:shd w:val="clear" w:color="auto" w:fill="E6E6E6"/>
          </w:tcPr>
          <w:p w:rsidR="00CA4E59" w:rsidRPr="000B73AD" w:rsidRDefault="00CA4E59" w:rsidP="00620B2B">
            <w:pPr>
              <w:ind w:firstLine="0"/>
              <w:jc w:val="center"/>
              <w:rPr>
                <w:i/>
                <w:sz w:val="20"/>
                <w:szCs w:val="20"/>
              </w:rPr>
            </w:pPr>
            <w:r w:rsidRPr="000B73AD">
              <w:rPr>
                <w:i/>
                <w:sz w:val="20"/>
                <w:szCs w:val="20"/>
              </w:rPr>
              <w:t>Pentateuco</w:t>
            </w:r>
          </w:p>
          <w:p w:rsidR="00CA4E59" w:rsidRPr="000B73AD" w:rsidRDefault="00CA4E59" w:rsidP="00620B2B">
            <w:pPr>
              <w:ind w:firstLine="0"/>
              <w:jc w:val="center"/>
              <w:rPr>
                <w:sz w:val="20"/>
                <w:szCs w:val="20"/>
              </w:rPr>
            </w:pPr>
            <w:r w:rsidRPr="000B73AD">
              <w:rPr>
                <w:sz w:val="20"/>
                <w:szCs w:val="20"/>
              </w:rPr>
              <w:t>(5 libros)</w:t>
            </w:r>
          </w:p>
        </w:tc>
        <w:tc>
          <w:tcPr>
            <w:tcW w:w="1659" w:type="dxa"/>
            <w:shd w:val="clear" w:color="auto" w:fill="E6E6E6"/>
          </w:tcPr>
          <w:p w:rsidR="00CA4E59" w:rsidRPr="00800047" w:rsidRDefault="00CA4E59" w:rsidP="00620B2B">
            <w:pPr>
              <w:ind w:firstLine="0"/>
              <w:jc w:val="center"/>
              <w:rPr>
                <w:bCs/>
                <w:i/>
                <w:sz w:val="20"/>
                <w:szCs w:val="20"/>
                <w:lang w:val="es-MX"/>
              </w:rPr>
            </w:pPr>
            <w:r w:rsidRPr="000B73AD">
              <w:rPr>
                <w:bCs/>
                <w:i/>
                <w:sz w:val="20"/>
                <w:szCs w:val="20"/>
                <w:lang w:val="es-MX"/>
              </w:rPr>
              <w:t xml:space="preserve">Libros </w:t>
            </w:r>
            <w:r w:rsidRPr="00800047">
              <w:rPr>
                <w:bCs/>
                <w:i/>
                <w:sz w:val="20"/>
                <w:szCs w:val="20"/>
              </w:rPr>
              <w:t>hist</w:t>
            </w:r>
            <w:r w:rsidR="00800047" w:rsidRPr="00800047">
              <w:rPr>
                <w:bCs/>
                <w:i/>
                <w:sz w:val="20"/>
                <w:szCs w:val="20"/>
              </w:rPr>
              <w:t>óricos</w:t>
            </w:r>
            <w:r w:rsidRPr="000B73AD">
              <w:rPr>
                <w:i/>
                <w:sz w:val="20"/>
                <w:szCs w:val="20"/>
              </w:rPr>
              <w:t xml:space="preserve"> </w:t>
            </w:r>
            <w:r w:rsidRPr="000B73AD">
              <w:rPr>
                <w:sz w:val="20"/>
                <w:szCs w:val="20"/>
              </w:rPr>
              <w:t>(12 libros)</w:t>
            </w:r>
          </w:p>
        </w:tc>
        <w:tc>
          <w:tcPr>
            <w:tcW w:w="1657" w:type="dxa"/>
            <w:shd w:val="clear" w:color="auto" w:fill="E6E6E6"/>
          </w:tcPr>
          <w:p w:rsidR="00CA4E59" w:rsidRPr="000B73AD" w:rsidRDefault="00CA4E59" w:rsidP="00620B2B">
            <w:pPr>
              <w:ind w:firstLine="0"/>
              <w:jc w:val="center"/>
              <w:rPr>
                <w:i/>
                <w:sz w:val="20"/>
                <w:szCs w:val="20"/>
              </w:rPr>
            </w:pPr>
            <w:r w:rsidRPr="000B73AD">
              <w:rPr>
                <w:i/>
                <w:sz w:val="20"/>
                <w:szCs w:val="20"/>
              </w:rPr>
              <w:t>Libros poéticos</w:t>
            </w:r>
          </w:p>
          <w:p w:rsidR="00CA4E59" w:rsidRPr="000B73AD" w:rsidRDefault="00CA4E59" w:rsidP="00620B2B">
            <w:pPr>
              <w:ind w:firstLine="0"/>
              <w:jc w:val="center"/>
              <w:rPr>
                <w:sz w:val="20"/>
                <w:szCs w:val="20"/>
              </w:rPr>
            </w:pPr>
            <w:r w:rsidRPr="000B73AD">
              <w:rPr>
                <w:sz w:val="20"/>
                <w:szCs w:val="20"/>
              </w:rPr>
              <w:t>(5 libros)</w:t>
            </w:r>
          </w:p>
        </w:tc>
        <w:tc>
          <w:tcPr>
            <w:tcW w:w="2063" w:type="dxa"/>
            <w:shd w:val="clear" w:color="auto" w:fill="E6E6E6"/>
          </w:tcPr>
          <w:p w:rsidR="00CA4E59" w:rsidRPr="000B73AD" w:rsidRDefault="00CA4E59" w:rsidP="00620B2B">
            <w:pPr>
              <w:ind w:firstLine="0"/>
              <w:jc w:val="center"/>
              <w:rPr>
                <w:bCs/>
                <w:i/>
                <w:sz w:val="20"/>
                <w:szCs w:val="20"/>
                <w:lang w:val="es-MX"/>
              </w:rPr>
            </w:pPr>
            <w:r w:rsidRPr="000B73AD">
              <w:rPr>
                <w:bCs/>
                <w:i/>
                <w:sz w:val="20"/>
                <w:szCs w:val="20"/>
                <w:lang w:val="es-MX"/>
              </w:rPr>
              <w:t>Profetas mayores</w:t>
            </w:r>
          </w:p>
          <w:p w:rsidR="00CA4E59" w:rsidRPr="000B73AD" w:rsidRDefault="00CA4E59" w:rsidP="00620B2B">
            <w:pPr>
              <w:ind w:firstLine="0"/>
              <w:jc w:val="center"/>
              <w:rPr>
                <w:bCs/>
                <w:sz w:val="20"/>
                <w:szCs w:val="20"/>
                <w:lang w:val="es-MX"/>
              </w:rPr>
            </w:pPr>
            <w:r w:rsidRPr="000B73AD">
              <w:rPr>
                <w:sz w:val="20"/>
                <w:szCs w:val="20"/>
              </w:rPr>
              <w:t>(5 libros)</w:t>
            </w:r>
          </w:p>
        </w:tc>
        <w:tc>
          <w:tcPr>
            <w:tcW w:w="1955" w:type="dxa"/>
            <w:shd w:val="clear" w:color="auto" w:fill="E6E6E6"/>
          </w:tcPr>
          <w:p w:rsidR="00CA4E59" w:rsidRPr="000B73AD" w:rsidRDefault="00CA4E59" w:rsidP="00620B2B">
            <w:pPr>
              <w:ind w:firstLine="0"/>
              <w:jc w:val="center"/>
              <w:rPr>
                <w:i/>
                <w:sz w:val="20"/>
                <w:szCs w:val="20"/>
              </w:rPr>
            </w:pPr>
            <w:r w:rsidRPr="000B73AD">
              <w:rPr>
                <w:i/>
                <w:sz w:val="20"/>
                <w:szCs w:val="20"/>
              </w:rPr>
              <w:t>Profetas menores</w:t>
            </w:r>
          </w:p>
          <w:p w:rsidR="00CA4E59" w:rsidRPr="000B73AD" w:rsidRDefault="00CA4E59" w:rsidP="00620B2B">
            <w:pPr>
              <w:ind w:firstLine="0"/>
              <w:jc w:val="center"/>
              <w:rPr>
                <w:sz w:val="20"/>
                <w:szCs w:val="20"/>
              </w:rPr>
            </w:pPr>
            <w:r w:rsidRPr="000B73AD">
              <w:rPr>
                <w:sz w:val="20"/>
                <w:szCs w:val="20"/>
              </w:rPr>
              <w:t>(12 libros)</w:t>
            </w:r>
          </w:p>
        </w:tc>
      </w:tr>
      <w:tr w:rsidR="00CA4E59" w:rsidRPr="000B73AD" w:rsidTr="00CA4E59">
        <w:trPr>
          <w:trHeight w:val="690"/>
        </w:trPr>
        <w:tc>
          <w:tcPr>
            <w:tcW w:w="1809" w:type="dxa"/>
          </w:tcPr>
          <w:p w:rsidR="00CA4E59" w:rsidRPr="000B73AD" w:rsidRDefault="00CA4E59" w:rsidP="00CA4E59">
            <w:pPr>
              <w:numPr>
                <w:ilvl w:val="0"/>
                <w:numId w:val="7"/>
              </w:numPr>
              <w:ind w:left="360" w:hanging="240"/>
              <w:rPr>
                <w:sz w:val="20"/>
                <w:szCs w:val="20"/>
              </w:rPr>
            </w:pPr>
            <w:r w:rsidRPr="000B73AD">
              <w:rPr>
                <w:sz w:val="20"/>
                <w:szCs w:val="20"/>
              </w:rPr>
              <w:t>Génesis</w:t>
            </w:r>
          </w:p>
          <w:p w:rsidR="00CA4E59" w:rsidRPr="000B73AD" w:rsidRDefault="00CA4E59" w:rsidP="00CA4E59">
            <w:pPr>
              <w:numPr>
                <w:ilvl w:val="0"/>
                <w:numId w:val="7"/>
              </w:numPr>
              <w:ind w:left="360" w:hanging="240"/>
              <w:rPr>
                <w:sz w:val="20"/>
                <w:szCs w:val="20"/>
              </w:rPr>
            </w:pPr>
            <w:r w:rsidRPr="000B73AD">
              <w:rPr>
                <w:sz w:val="20"/>
                <w:szCs w:val="20"/>
              </w:rPr>
              <w:t>Éxodo</w:t>
            </w:r>
          </w:p>
          <w:p w:rsidR="00CA4E59" w:rsidRPr="000B73AD" w:rsidRDefault="00CA4E59" w:rsidP="00CA4E59">
            <w:pPr>
              <w:numPr>
                <w:ilvl w:val="0"/>
                <w:numId w:val="7"/>
              </w:numPr>
              <w:ind w:left="360" w:hanging="240"/>
              <w:rPr>
                <w:sz w:val="20"/>
                <w:szCs w:val="20"/>
              </w:rPr>
            </w:pPr>
            <w:r w:rsidRPr="000B73AD">
              <w:rPr>
                <w:sz w:val="20"/>
                <w:szCs w:val="20"/>
              </w:rPr>
              <w:t>Levítico</w:t>
            </w:r>
          </w:p>
          <w:p w:rsidR="00CA4E59" w:rsidRPr="000B73AD" w:rsidRDefault="00CA4E59" w:rsidP="00CA4E59">
            <w:pPr>
              <w:numPr>
                <w:ilvl w:val="0"/>
                <w:numId w:val="7"/>
              </w:numPr>
              <w:ind w:left="360" w:hanging="240"/>
              <w:rPr>
                <w:sz w:val="20"/>
                <w:szCs w:val="20"/>
              </w:rPr>
            </w:pPr>
            <w:r w:rsidRPr="000B73AD">
              <w:rPr>
                <w:sz w:val="20"/>
                <w:szCs w:val="20"/>
              </w:rPr>
              <w:t>Números</w:t>
            </w:r>
          </w:p>
          <w:p w:rsidR="00CA4E59" w:rsidRPr="000B73AD" w:rsidRDefault="00CA4E59" w:rsidP="00CA4E59">
            <w:pPr>
              <w:numPr>
                <w:ilvl w:val="0"/>
                <w:numId w:val="7"/>
              </w:numPr>
              <w:ind w:left="360" w:hanging="240"/>
              <w:rPr>
                <w:sz w:val="20"/>
                <w:szCs w:val="20"/>
              </w:rPr>
            </w:pPr>
            <w:r w:rsidRPr="000B73AD">
              <w:rPr>
                <w:sz w:val="20"/>
                <w:szCs w:val="20"/>
              </w:rPr>
              <w:t>Deuteronomio</w:t>
            </w:r>
          </w:p>
        </w:tc>
        <w:tc>
          <w:tcPr>
            <w:tcW w:w="1659" w:type="dxa"/>
          </w:tcPr>
          <w:p w:rsidR="00CA4E59" w:rsidRPr="000B73AD" w:rsidRDefault="00CA4E59" w:rsidP="00CA4E59">
            <w:pPr>
              <w:numPr>
                <w:ilvl w:val="0"/>
                <w:numId w:val="8"/>
              </w:numPr>
              <w:ind w:hanging="442"/>
              <w:rPr>
                <w:i/>
                <w:sz w:val="20"/>
                <w:szCs w:val="20"/>
              </w:rPr>
            </w:pPr>
            <w:r w:rsidRPr="000B73AD">
              <w:rPr>
                <w:sz w:val="20"/>
                <w:szCs w:val="20"/>
              </w:rPr>
              <w:t xml:space="preserve">  Josué</w:t>
            </w:r>
          </w:p>
          <w:p w:rsidR="00CA4E59" w:rsidRPr="000B73AD" w:rsidRDefault="00CA4E59" w:rsidP="00CA4E59">
            <w:pPr>
              <w:numPr>
                <w:ilvl w:val="0"/>
                <w:numId w:val="8"/>
              </w:numPr>
              <w:ind w:hanging="442"/>
              <w:rPr>
                <w:i/>
                <w:iCs/>
                <w:sz w:val="20"/>
                <w:szCs w:val="20"/>
                <w:u w:val="single"/>
              </w:rPr>
            </w:pPr>
            <w:r w:rsidRPr="000B73AD">
              <w:rPr>
                <w:sz w:val="20"/>
                <w:szCs w:val="20"/>
              </w:rPr>
              <w:t xml:space="preserve">  Jueces</w:t>
            </w:r>
          </w:p>
          <w:p w:rsidR="00CA4E59" w:rsidRPr="000B73AD" w:rsidRDefault="00CA4E59" w:rsidP="00CA4E59">
            <w:pPr>
              <w:numPr>
                <w:ilvl w:val="0"/>
                <w:numId w:val="8"/>
              </w:numPr>
              <w:ind w:hanging="442"/>
              <w:rPr>
                <w:iCs/>
                <w:sz w:val="20"/>
                <w:szCs w:val="20"/>
              </w:rPr>
            </w:pPr>
            <w:r w:rsidRPr="000B73AD">
              <w:rPr>
                <w:iCs/>
                <w:sz w:val="20"/>
                <w:szCs w:val="20"/>
              </w:rPr>
              <w:t xml:space="preserve">  Rut</w:t>
            </w:r>
          </w:p>
          <w:p w:rsidR="00CA4E59" w:rsidRPr="000B73AD" w:rsidRDefault="00CA4E59" w:rsidP="00CA4E59">
            <w:pPr>
              <w:numPr>
                <w:ilvl w:val="0"/>
                <w:numId w:val="8"/>
              </w:numPr>
              <w:ind w:hanging="442"/>
              <w:rPr>
                <w:i/>
                <w:iCs/>
                <w:sz w:val="20"/>
                <w:szCs w:val="20"/>
                <w:u w:val="single"/>
              </w:rPr>
            </w:pPr>
            <w:r w:rsidRPr="000B73AD">
              <w:rPr>
                <w:sz w:val="20"/>
                <w:szCs w:val="20"/>
              </w:rPr>
              <w:t xml:space="preserve">  1º Samuel</w:t>
            </w:r>
          </w:p>
          <w:p w:rsidR="00CA4E59" w:rsidRPr="000B73AD" w:rsidRDefault="00CA4E59" w:rsidP="00CA4E59">
            <w:pPr>
              <w:numPr>
                <w:ilvl w:val="0"/>
                <w:numId w:val="8"/>
              </w:numPr>
              <w:ind w:hanging="442"/>
              <w:rPr>
                <w:i/>
                <w:iCs/>
                <w:sz w:val="20"/>
                <w:szCs w:val="20"/>
                <w:u w:val="single"/>
              </w:rPr>
            </w:pPr>
            <w:r w:rsidRPr="000B73AD">
              <w:rPr>
                <w:sz w:val="20"/>
                <w:szCs w:val="20"/>
              </w:rPr>
              <w:t xml:space="preserve">  2º Samuel </w:t>
            </w:r>
          </w:p>
          <w:p w:rsidR="00CA4E59" w:rsidRPr="000B73AD" w:rsidRDefault="00CA4E59" w:rsidP="00CA4E59">
            <w:pPr>
              <w:numPr>
                <w:ilvl w:val="0"/>
                <w:numId w:val="8"/>
              </w:numPr>
              <w:ind w:hanging="442"/>
              <w:rPr>
                <w:i/>
                <w:iCs/>
                <w:sz w:val="20"/>
                <w:szCs w:val="20"/>
                <w:u w:val="single"/>
              </w:rPr>
            </w:pPr>
            <w:r w:rsidRPr="000B73AD">
              <w:rPr>
                <w:sz w:val="20"/>
                <w:szCs w:val="20"/>
              </w:rPr>
              <w:t xml:space="preserve">  1º Reyes</w:t>
            </w:r>
          </w:p>
          <w:p w:rsidR="00CA4E59" w:rsidRPr="000B73AD" w:rsidRDefault="00CA4E59" w:rsidP="00CA4E59">
            <w:pPr>
              <w:numPr>
                <w:ilvl w:val="0"/>
                <w:numId w:val="8"/>
              </w:numPr>
              <w:ind w:hanging="442"/>
              <w:rPr>
                <w:i/>
                <w:iCs/>
                <w:sz w:val="20"/>
                <w:szCs w:val="20"/>
                <w:u w:val="single"/>
              </w:rPr>
            </w:pPr>
            <w:r w:rsidRPr="000B73AD">
              <w:rPr>
                <w:sz w:val="20"/>
                <w:szCs w:val="20"/>
              </w:rPr>
              <w:t xml:space="preserve">  2º Reyes</w:t>
            </w:r>
          </w:p>
          <w:p w:rsidR="00CA4E59" w:rsidRPr="000B73AD" w:rsidRDefault="00CA4E59" w:rsidP="00CA4E59">
            <w:pPr>
              <w:numPr>
                <w:ilvl w:val="0"/>
                <w:numId w:val="8"/>
              </w:numPr>
              <w:ind w:hanging="442"/>
              <w:rPr>
                <w:i/>
                <w:iCs/>
                <w:sz w:val="20"/>
                <w:szCs w:val="20"/>
                <w:u w:val="single"/>
              </w:rPr>
            </w:pPr>
            <w:r w:rsidRPr="000B73AD">
              <w:rPr>
                <w:sz w:val="20"/>
                <w:szCs w:val="20"/>
              </w:rPr>
              <w:t xml:space="preserve">  1º Crónicas</w:t>
            </w:r>
          </w:p>
          <w:p w:rsidR="00CA4E59" w:rsidRPr="000B73AD" w:rsidRDefault="00CA4E59" w:rsidP="00CA4E59">
            <w:pPr>
              <w:numPr>
                <w:ilvl w:val="0"/>
                <w:numId w:val="8"/>
              </w:numPr>
              <w:ind w:hanging="442"/>
              <w:rPr>
                <w:i/>
                <w:iCs/>
                <w:sz w:val="20"/>
                <w:szCs w:val="20"/>
                <w:u w:val="single"/>
              </w:rPr>
            </w:pPr>
            <w:r w:rsidRPr="000B73AD">
              <w:rPr>
                <w:sz w:val="20"/>
                <w:szCs w:val="20"/>
              </w:rPr>
              <w:t xml:space="preserve">  2 Crónicas</w:t>
            </w:r>
          </w:p>
          <w:p w:rsidR="00CA4E59" w:rsidRPr="000B73AD" w:rsidRDefault="00CA4E59" w:rsidP="00CA4E59">
            <w:pPr>
              <w:numPr>
                <w:ilvl w:val="0"/>
                <w:numId w:val="8"/>
              </w:numPr>
              <w:ind w:left="372" w:hanging="360"/>
              <w:rPr>
                <w:i/>
                <w:iCs/>
                <w:sz w:val="20"/>
                <w:szCs w:val="20"/>
                <w:u w:val="single"/>
              </w:rPr>
            </w:pPr>
            <w:r w:rsidRPr="000B73AD">
              <w:rPr>
                <w:sz w:val="20"/>
                <w:szCs w:val="20"/>
              </w:rPr>
              <w:t>Esdras</w:t>
            </w:r>
          </w:p>
          <w:p w:rsidR="00CA4E59" w:rsidRPr="000B73AD" w:rsidRDefault="00CA4E59" w:rsidP="00CA4E59">
            <w:pPr>
              <w:numPr>
                <w:ilvl w:val="0"/>
                <w:numId w:val="8"/>
              </w:numPr>
              <w:ind w:left="372" w:hanging="360"/>
              <w:rPr>
                <w:i/>
                <w:iCs/>
                <w:sz w:val="20"/>
                <w:szCs w:val="20"/>
                <w:u w:val="single"/>
              </w:rPr>
            </w:pPr>
            <w:r w:rsidRPr="000B73AD">
              <w:rPr>
                <w:sz w:val="20"/>
                <w:szCs w:val="20"/>
              </w:rPr>
              <w:t>Nehemías</w:t>
            </w:r>
          </w:p>
          <w:p w:rsidR="00CA4E59" w:rsidRPr="000B73AD" w:rsidRDefault="00CA4E59" w:rsidP="00CA4E59">
            <w:pPr>
              <w:numPr>
                <w:ilvl w:val="0"/>
                <w:numId w:val="8"/>
              </w:numPr>
              <w:ind w:left="372" w:hanging="360"/>
              <w:rPr>
                <w:i/>
                <w:iCs/>
                <w:sz w:val="20"/>
                <w:szCs w:val="20"/>
                <w:u w:val="single"/>
              </w:rPr>
            </w:pPr>
            <w:r w:rsidRPr="000B73AD">
              <w:rPr>
                <w:sz w:val="20"/>
                <w:szCs w:val="20"/>
              </w:rPr>
              <w:t>Esther</w:t>
            </w:r>
          </w:p>
        </w:tc>
        <w:tc>
          <w:tcPr>
            <w:tcW w:w="1657" w:type="dxa"/>
            <w:shd w:val="clear" w:color="auto" w:fill="auto"/>
          </w:tcPr>
          <w:p w:rsidR="00CA4E59" w:rsidRPr="000B73AD" w:rsidRDefault="00CA4E59" w:rsidP="00CA4E59">
            <w:pPr>
              <w:numPr>
                <w:ilvl w:val="0"/>
                <w:numId w:val="3"/>
              </w:numPr>
              <w:tabs>
                <w:tab w:val="clear" w:pos="720"/>
                <w:tab w:val="num" w:pos="249"/>
              </w:tabs>
              <w:ind w:left="489" w:hanging="480"/>
              <w:rPr>
                <w:sz w:val="20"/>
                <w:szCs w:val="20"/>
              </w:rPr>
            </w:pPr>
            <w:r w:rsidRPr="000B73AD">
              <w:rPr>
                <w:sz w:val="20"/>
                <w:szCs w:val="20"/>
              </w:rPr>
              <w:t>Job</w:t>
            </w:r>
          </w:p>
          <w:p w:rsidR="00CA4E59" w:rsidRPr="000B73AD" w:rsidRDefault="00CA4E59" w:rsidP="00CA4E59">
            <w:pPr>
              <w:numPr>
                <w:ilvl w:val="0"/>
                <w:numId w:val="3"/>
              </w:numPr>
              <w:tabs>
                <w:tab w:val="clear" w:pos="720"/>
                <w:tab w:val="num" w:pos="249"/>
              </w:tabs>
              <w:ind w:left="489" w:hanging="480"/>
              <w:rPr>
                <w:sz w:val="20"/>
                <w:szCs w:val="20"/>
              </w:rPr>
            </w:pPr>
            <w:r w:rsidRPr="000B73AD">
              <w:rPr>
                <w:sz w:val="20"/>
                <w:szCs w:val="20"/>
              </w:rPr>
              <w:t>Salmos</w:t>
            </w:r>
          </w:p>
          <w:p w:rsidR="00CA4E59" w:rsidRPr="000B73AD" w:rsidRDefault="00CA4E59" w:rsidP="00CA4E59">
            <w:pPr>
              <w:numPr>
                <w:ilvl w:val="0"/>
                <w:numId w:val="3"/>
              </w:numPr>
              <w:tabs>
                <w:tab w:val="clear" w:pos="720"/>
                <w:tab w:val="num" w:pos="249"/>
              </w:tabs>
              <w:ind w:left="489" w:hanging="480"/>
              <w:rPr>
                <w:sz w:val="20"/>
                <w:szCs w:val="20"/>
              </w:rPr>
            </w:pPr>
            <w:r w:rsidRPr="000B73AD">
              <w:rPr>
                <w:sz w:val="20"/>
                <w:szCs w:val="20"/>
              </w:rPr>
              <w:t>Proverbios</w:t>
            </w:r>
          </w:p>
          <w:p w:rsidR="00CA4E59" w:rsidRPr="000B73AD" w:rsidRDefault="00CA4E59" w:rsidP="00CA4E59">
            <w:pPr>
              <w:numPr>
                <w:ilvl w:val="0"/>
                <w:numId w:val="3"/>
              </w:numPr>
              <w:tabs>
                <w:tab w:val="clear" w:pos="720"/>
                <w:tab w:val="num" w:pos="249"/>
              </w:tabs>
              <w:ind w:left="489" w:hanging="480"/>
              <w:rPr>
                <w:sz w:val="20"/>
                <w:szCs w:val="20"/>
              </w:rPr>
            </w:pPr>
            <w:r w:rsidRPr="000B73AD">
              <w:rPr>
                <w:sz w:val="20"/>
                <w:szCs w:val="20"/>
              </w:rPr>
              <w:t>Eclesiastés</w:t>
            </w:r>
          </w:p>
          <w:p w:rsidR="00CA4E59" w:rsidRPr="000B73AD" w:rsidRDefault="00CA4E59" w:rsidP="00CA4E59">
            <w:pPr>
              <w:numPr>
                <w:ilvl w:val="0"/>
                <w:numId w:val="3"/>
              </w:numPr>
              <w:tabs>
                <w:tab w:val="clear" w:pos="720"/>
                <w:tab w:val="num" w:pos="249"/>
              </w:tabs>
              <w:ind w:left="489" w:hanging="480"/>
              <w:rPr>
                <w:sz w:val="20"/>
                <w:szCs w:val="20"/>
              </w:rPr>
            </w:pPr>
            <w:r w:rsidRPr="000B73AD">
              <w:rPr>
                <w:sz w:val="20"/>
                <w:szCs w:val="20"/>
              </w:rPr>
              <w:t>Cantares</w:t>
            </w:r>
          </w:p>
        </w:tc>
        <w:tc>
          <w:tcPr>
            <w:tcW w:w="2063" w:type="dxa"/>
          </w:tcPr>
          <w:p w:rsidR="00CA4E59" w:rsidRPr="000B73AD" w:rsidRDefault="00CA4E59" w:rsidP="00CA4E59">
            <w:pPr>
              <w:numPr>
                <w:ilvl w:val="0"/>
                <w:numId w:val="4"/>
              </w:numPr>
              <w:tabs>
                <w:tab w:val="clear" w:pos="720"/>
                <w:tab w:val="num" w:pos="197"/>
              </w:tabs>
              <w:ind w:left="275" w:hanging="318"/>
              <w:rPr>
                <w:sz w:val="20"/>
                <w:szCs w:val="20"/>
              </w:rPr>
            </w:pPr>
            <w:r w:rsidRPr="000B73AD">
              <w:rPr>
                <w:sz w:val="20"/>
                <w:szCs w:val="20"/>
              </w:rPr>
              <w:t>Isaías</w:t>
            </w:r>
          </w:p>
          <w:p w:rsidR="00CA4E59" w:rsidRPr="000B73AD" w:rsidRDefault="00CA4E59" w:rsidP="00CA4E59">
            <w:pPr>
              <w:numPr>
                <w:ilvl w:val="0"/>
                <w:numId w:val="4"/>
              </w:numPr>
              <w:tabs>
                <w:tab w:val="clear" w:pos="720"/>
                <w:tab w:val="num" w:pos="197"/>
              </w:tabs>
              <w:ind w:left="275" w:hanging="318"/>
              <w:rPr>
                <w:sz w:val="20"/>
                <w:szCs w:val="20"/>
              </w:rPr>
            </w:pPr>
            <w:r w:rsidRPr="000B73AD">
              <w:rPr>
                <w:sz w:val="20"/>
                <w:szCs w:val="20"/>
              </w:rPr>
              <w:t>Jeremías</w:t>
            </w:r>
          </w:p>
          <w:p w:rsidR="00CA4E59" w:rsidRPr="000B73AD" w:rsidRDefault="00CA4E59" w:rsidP="00CA4E59">
            <w:pPr>
              <w:numPr>
                <w:ilvl w:val="0"/>
                <w:numId w:val="4"/>
              </w:numPr>
              <w:tabs>
                <w:tab w:val="clear" w:pos="720"/>
                <w:tab w:val="num" w:pos="197"/>
              </w:tabs>
              <w:ind w:left="275" w:hanging="318"/>
              <w:rPr>
                <w:sz w:val="20"/>
                <w:szCs w:val="20"/>
              </w:rPr>
            </w:pPr>
            <w:r w:rsidRPr="000B73AD">
              <w:rPr>
                <w:sz w:val="20"/>
                <w:szCs w:val="20"/>
              </w:rPr>
              <w:t>Ezequiel</w:t>
            </w:r>
          </w:p>
          <w:p w:rsidR="00CA4E59" w:rsidRPr="000B73AD" w:rsidRDefault="00CA4E59" w:rsidP="00CA4E59">
            <w:pPr>
              <w:numPr>
                <w:ilvl w:val="0"/>
                <w:numId w:val="4"/>
              </w:numPr>
              <w:tabs>
                <w:tab w:val="clear" w:pos="720"/>
                <w:tab w:val="num" w:pos="197"/>
              </w:tabs>
              <w:ind w:left="275" w:hanging="318"/>
              <w:rPr>
                <w:sz w:val="20"/>
                <w:szCs w:val="20"/>
              </w:rPr>
            </w:pPr>
            <w:r w:rsidRPr="000B73AD">
              <w:rPr>
                <w:sz w:val="20"/>
                <w:szCs w:val="20"/>
              </w:rPr>
              <w:t>Lamentaciones</w:t>
            </w:r>
          </w:p>
          <w:p w:rsidR="00CA4E59" w:rsidRPr="000B73AD" w:rsidRDefault="00CA4E59" w:rsidP="00CA4E59">
            <w:pPr>
              <w:numPr>
                <w:ilvl w:val="0"/>
                <w:numId w:val="4"/>
              </w:numPr>
              <w:tabs>
                <w:tab w:val="clear" w:pos="720"/>
                <w:tab w:val="num" w:pos="197"/>
              </w:tabs>
              <w:ind w:left="275" w:hanging="318"/>
              <w:rPr>
                <w:sz w:val="20"/>
                <w:szCs w:val="20"/>
              </w:rPr>
            </w:pPr>
            <w:r w:rsidRPr="000B73AD">
              <w:rPr>
                <w:sz w:val="20"/>
                <w:szCs w:val="20"/>
              </w:rPr>
              <w:t>Daniel</w:t>
            </w:r>
          </w:p>
        </w:tc>
        <w:tc>
          <w:tcPr>
            <w:tcW w:w="1955" w:type="dxa"/>
          </w:tcPr>
          <w:p w:rsidR="00CA4E59" w:rsidRPr="000B73AD" w:rsidRDefault="00CA4E59" w:rsidP="00CA4E59">
            <w:pPr>
              <w:numPr>
                <w:ilvl w:val="0"/>
                <w:numId w:val="9"/>
              </w:numPr>
              <w:rPr>
                <w:sz w:val="20"/>
                <w:szCs w:val="20"/>
              </w:rPr>
            </w:pPr>
            <w:r w:rsidRPr="000B73AD">
              <w:rPr>
                <w:sz w:val="20"/>
                <w:szCs w:val="20"/>
              </w:rPr>
              <w:t>Oseas</w:t>
            </w:r>
          </w:p>
          <w:p w:rsidR="00CA4E59" w:rsidRPr="000B73AD" w:rsidRDefault="00CA4E59" w:rsidP="00CA4E59">
            <w:pPr>
              <w:numPr>
                <w:ilvl w:val="0"/>
                <w:numId w:val="9"/>
              </w:numPr>
              <w:rPr>
                <w:sz w:val="20"/>
                <w:szCs w:val="20"/>
              </w:rPr>
            </w:pPr>
            <w:r w:rsidRPr="000B73AD">
              <w:rPr>
                <w:sz w:val="20"/>
                <w:szCs w:val="20"/>
              </w:rPr>
              <w:t>Joel</w:t>
            </w:r>
          </w:p>
          <w:p w:rsidR="00CA4E59" w:rsidRPr="000B73AD" w:rsidRDefault="00CA4E59" w:rsidP="00CA4E59">
            <w:pPr>
              <w:numPr>
                <w:ilvl w:val="0"/>
                <w:numId w:val="9"/>
              </w:numPr>
              <w:rPr>
                <w:sz w:val="20"/>
                <w:szCs w:val="20"/>
              </w:rPr>
            </w:pPr>
            <w:r w:rsidRPr="000B73AD">
              <w:rPr>
                <w:sz w:val="20"/>
                <w:szCs w:val="20"/>
              </w:rPr>
              <w:t>Amós</w:t>
            </w:r>
          </w:p>
          <w:p w:rsidR="00CA4E59" w:rsidRPr="000B73AD" w:rsidRDefault="00CA4E59" w:rsidP="00CA4E59">
            <w:pPr>
              <w:numPr>
                <w:ilvl w:val="0"/>
                <w:numId w:val="9"/>
              </w:numPr>
              <w:rPr>
                <w:sz w:val="20"/>
                <w:szCs w:val="20"/>
              </w:rPr>
            </w:pPr>
            <w:r w:rsidRPr="000B73AD">
              <w:rPr>
                <w:sz w:val="20"/>
                <w:szCs w:val="20"/>
              </w:rPr>
              <w:t>Abdías</w:t>
            </w:r>
          </w:p>
          <w:p w:rsidR="00CA4E59" w:rsidRPr="000B73AD" w:rsidRDefault="00CA4E59" w:rsidP="00CA4E59">
            <w:pPr>
              <w:numPr>
                <w:ilvl w:val="0"/>
                <w:numId w:val="9"/>
              </w:numPr>
              <w:rPr>
                <w:sz w:val="20"/>
                <w:szCs w:val="20"/>
              </w:rPr>
            </w:pPr>
            <w:r w:rsidRPr="000B73AD">
              <w:rPr>
                <w:sz w:val="20"/>
                <w:szCs w:val="20"/>
              </w:rPr>
              <w:t>Jonás</w:t>
            </w:r>
          </w:p>
          <w:p w:rsidR="00CA4E59" w:rsidRPr="000B73AD" w:rsidRDefault="00CA4E59" w:rsidP="00CA4E59">
            <w:pPr>
              <w:numPr>
                <w:ilvl w:val="0"/>
                <w:numId w:val="9"/>
              </w:numPr>
              <w:rPr>
                <w:sz w:val="20"/>
                <w:szCs w:val="20"/>
              </w:rPr>
            </w:pPr>
            <w:r w:rsidRPr="000B73AD">
              <w:rPr>
                <w:sz w:val="20"/>
                <w:szCs w:val="20"/>
              </w:rPr>
              <w:t>Miqueas</w:t>
            </w:r>
          </w:p>
          <w:p w:rsidR="00CA4E59" w:rsidRPr="000B73AD" w:rsidRDefault="00CA4E59" w:rsidP="00CA4E59">
            <w:pPr>
              <w:numPr>
                <w:ilvl w:val="0"/>
                <w:numId w:val="9"/>
              </w:numPr>
              <w:rPr>
                <w:sz w:val="20"/>
                <w:szCs w:val="20"/>
              </w:rPr>
            </w:pPr>
            <w:proofErr w:type="spellStart"/>
            <w:r w:rsidRPr="000B73AD">
              <w:rPr>
                <w:sz w:val="20"/>
                <w:szCs w:val="20"/>
              </w:rPr>
              <w:t>Nahum</w:t>
            </w:r>
            <w:proofErr w:type="spellEnd"/>
          </w:p>
          <w:p w:rsidR="00CA4E59" w:rsidRPr="000B73AD" w:rsidRDefault="00CA4E59" w:rsidP="00CA4E59">
            <w:pPr>
              <w:numPr>
                <w:ilvl w:val="0"/>
                <w:numId w:val="9"/>
              </w:numPr>
              <w:rPr>
                <w:sz w:val="20"/>
                <w:szCs w:val="20"/>
              </w:rPr>
            </w:pPr>
            <w:r w:rsidRPr="000B73AD">
              <w:rPr>
                <w:sz w:val="20"/>
                <w:szCs w:val="20"/>
              </w:rPr>
              <w:t>Habacuc</w:t>
            </w:r>
          </w:p>
          <w:p w:rsidR="00CA4E59" w:rsidRPr="000B73AD" w:rsidRDefault="00CA4E59" w:rsidP="00CA4E59">
            <w:pPr>
              <w:numPr>
                <w:ilvl w:val="0"/>
                <w:numId w:val="9"/>
              </w:numPr>
              <w:rPr>
                <w:sz w:val="20"/>
                <w:szCs w:val="20"/>
              </w:rPr>
            </w:pPr>
            <w:r w:rsidRPr="000B73AD">
              <w:rPr>
                <w:sz w:val="20"/>
                <w:szCs w:val="20"/>
              </w:rPr>
              <w:t>Sofonías</w:t>
            </w:r>
          </w:p>
          <w:p w:rsidR="00CA4E59" w:rsidRPr="000B73AD" w:rsidRDefault="00CA4E59" w:rsidP="00CA4E59">
            <w:pPr>
              <w:numPr>
                <w:ilvl w:val="0"/>
                <w:numId w:val="9"/>
              </w:numPr>
              <w:rPr>
                <w:sz w:val="20"/>
                <w:szCs w:val="20"/>
              </w:rPr>
            </w:pPr>
            <w:proofErr w:type="spellStart"/>
            <w:r w:rsidRPr="000B73AD">
              <w:rPr>
                <w:sz w:val="20"/>
                <w:szCs w:val="20"/>
              </w:rPr>
              <w:t>Hageo</w:t>
            </w:r>
            <w:proofErr w:type="spellEnd"/>
            <w:r w:rsidRPr="000B73AD">
              <w:rPr>
                <w:sz w:val="20"/>
                <w:szCs w:val="20"/>
              </w:rPr>
              <w:t xml:space="preserve"> </w:t>
            </w:r>
          </w:p>
          <w:p w:rsidR="00CA4E59" w:rsidRPr="000B73AD" w:rsidRDefault="00CA4E59" w:rsidP="00CA4E59">
            <w:pPr>
              <w:numPr>
                <w:ilvl w:val="0"/>
                <w:numId w:val="9"/>
              </w:numPr>
              <w:rPr>
                <w:sz w:val="20"/>
                <w:szCs w:val="20"/>
              </w:rPr>
            </w:pPr>
            <w:r w:rsidRPr="000B73AD">
              <w:rPr>
                <w:sz w:val="20"/>
                <w:szCs w:val="20"/>
              </w:rPr>
              <w:t>Zacarías</w:t>
            </w:r>
          </w:p>
          <w:p w:rsidR="00CA4E59" w:rsidRPr="000B73AD" w:rsidRDefault="00CA4E59" w:rsidP="00CA4E59">
            <w:pPr>
              <w:numPr>
                <w:ilvl w:val="0"/>
                <w:numId w:val="9"/>
              </w:numPr>
              <w:rPr>
                <w:sz w:val="20"/>
                <w:szCs w:val="20"/>
              </w:rPr>
            </w:pPr>
            <w:r w:rsidRPr="000B73AD">
              <w:rPr>
                <w:sz w:val="20"/>
                <w:szCs w:val="20"/>
              </w:rPr>
              <w:t>Malaquías</w:t>
            </w:r>
          </w:p>
        </w:tc>
      </w:tr>
    </w:tbl>
    <w:p w:rsidR="00CA4E59" w:rsidRPr="000B73AD" w:rsidRDefault="00CA4E59" w:rsidP="00CA4E59">
      <w:pPr>
        <w:rPr>
          <w:sz w:val="32"/>
          <w:szCs w:val="28"/>
        </w:rPr>
      </w:pPr>
    </w:p>
    <w:tbl>
      <w:tblPr>
        <w:tblpPr w:leftFromText="141" w:rightFromText="141" w:vertAnchor="text" w:horzAnchor="margin" w:tblpY="2626"/>
        <w:tblW w:w="92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1668"/>
        <w:gridCol w:w="1173"/>
        <w:gridCol w:w="1945"/>
        <w:gridCol w:w="1322"/>
        <w:gridCol w:w="1680"/>
        <w:gridCol w:w="1440"/>
      </w:tblGrid>
      <w:tr w:rsidR="00CA4E59" w:rsidRPr="00C318F3" w:rsidTr="00CA4E59">
        <w:trPr>
          <w:trHeight w:val="230"/>
        </w:trPr>
        <w:tc>
          <w:tcPr>
            <w:tcW w:w="1668" w:type="dxa"/>
            <w:shd w:val="clear" w:color="auto" w:fill="E6E6E6"/>
          </w:tcPr>
          <w:p w:rsidR="00CA4E59" w:rsidRPr="00C318F3" w:rsidRDefault="00CA4E59" w:rsidP="00224EBE">
            <w:pPr>
              <w:ind w:firstLine="0"/>
              <w:jc w:val="center"/>
              <w:rPr>
                <w:i/>
                <w:sz w:val="20"/>
              </w:rPr>
            </w:pPr>
            <w:r>
              <w:rPr>
                <w:i/>
                <w:sz w:val="20"/>
                <w:szCs w:val="22"/>
              </w:rPr>
              <w:t>La L</w:t>
            </w:r>
            <w:r w:rsidRPr="00C318F3">
              <w:rPr>
                <w:i/>
                <w:sz w:val="20"/>
                <w:szCs w:val="22"/>
              </w:rPr>
              <w:t>ey</w:t>
            </w:r>
          </w:p>
          <w:p w:rsidR="00CA4E59" w:rsidRPr="00C318F3" w:rsidRDefault="00CA4E59" w:rsidP="00224EBE">
            <w:pPr>
              <w:ind w:firstLine="0"/>
              <w:jc w:val="center"/>
              <w:rPr>
                <w:sz w:val="20"/>
              </w:rPr>
            </w:pPr>
            <w:r w:rsidRPr="00C318F3">
              <w:rPr>
                <w:sz w:val="20"/>
                <w:szCs w:val="22"/>
              </w:rPr>
              <w:t>(5 libros)</w:t>
            </w:r>
          </w:p>
        </w:tc>
        <w:tc>
          <w:tcPr>
            <w:tcW w:w="3118" w:type="dxa"/>
            <w:gridSpan w:val="2"/>
            <w:shd w:val="clear" w:color="auto" w:fill="E6E6E6"/>
          </w:tcPr>
          <w:p w:rsidR="00CA4E59" w:rsidRPr="00C318F3" w:rsidRDefault="00CA4E59" w:rsidP="00224EBE">
            <w:pPr>
              <w:ind w:firstLine="0"/>
              <w:jc w:val="center"/>
              <w:rPr>
                <w:i/>
                <w:sz w:val="20"/>
              </w:rPr>
            </w:pPr>
            <w:r w:rsidRPr="00C318F3">
              <w:rPr>
                <w:i/>
                <w:sz w:val="20"/>
                <w:szCs w:val="22"/>
              </w:rPr>
              <w:t>Profetas</w:t>
            </w:r>
          </w:p>
          <w:p w:rsidR="00CA4E59" w:rsidRPr="00C318F3" w:rsidRDefault="00CA4E59" w:rsidP="00224EBE">
            <w:pPr>
              <w:ind w:firstLine="0"/>
              <w:jc w:val="center"/>
              <w:rPr>
                <w:sz w:val="20"/>
              </w:rPr>
            </w:pPr>
            <w:r w:rsidRPr="00C318F3">
              <w:rPr>
                <w:sz w:val="20"/>
                <w:szCs w:val="22"/>
              </w:rPr>
              <w:t>(8 libros)</w:t>
            </w:r>
          </w:p>
        </w:tc>
        <w:tc>
          <w:tcPr>
            <w:tcW w:w="4442" w:type="dxa"/>
            <w:gridSpan w:val="3"/>
            <w:shd w:val="clear" w:color="auto" w:fill="E6E6E6"/>
          </w:tcPr>
          <w:p w:rsidR="00CA4E59" w:rsidRPr="00C318F3" w:rsidRDefault="00CA4E59" w:rsidP="00DC0A45">
            <w:pPr>
              <w:ind w:firstLine="0"/>
              <w:jc w:val="center"/>
              <w:rPr>
                <w:i/>
                <w:sz w:val="20"/>
              </w:rPr>
            </w:pPr>
            <w:r w:rsidRPr="00C318F3">
              <w:rPr>
                <w:i/>
                <w:sz w:val="20"/>
                <w:szCs w:val="22"/>
              </w:rPr>
              <w:t xml:space="preserve">Escritos </w:t>
            </w:r>
            <w:r>
              <w:rPr>
                <w:i/>
                <w:sz w:val="20"/>
                <w:szCs w:val="22"/>
              </w:rPr>
              <w:t>(Salmos)</w:t>
            </w:r>
          </w:p>
          <w:p w:rsidR="00CA4E59" w:rsidRPr="00C318F3" w:rsidRDefault="00CA4E59" w:rsidP="00DC0A45">
            <w:pPr>
              <w:ind w:firstLine="0"/>
              <w:jc w:val="center"/>
              <w:rPr>
                <w:sz w:val="20"/>
              </w:rPr>
            </w:pPr>
            <w:r w:rsidRPr="00C318F3">
              <w:rPr>
                <w:sz w:val="20"/>
                <w:szCs w:val="22"/>
              </w:rPr>
              <w:t>(11 libros)</w:t>
            </w:r>
          </w:p>
        </w:tc>
      </w:tr>
      <w:tr w:rsidR="00420697" w:rsidRPr="00C318F3" w:rsidTr="00CA4E59">
        <w:trPr>
          <w:trHeight w:val="230"/>
        </w:trPr>
        <w:tc>
          <w:tcPr>
            <w:tcW w:w="1668" w:type="dxa"/>
            <w:shd w:val="clear" w:color="auto" w:fill="auto"/>
          </w:tcPr>
          <w:p w:rsidR="00CA4E59" w:rsidRPr="00C318F3" w:rsidRDefault="00CA4E59" w:rsidP="00224EBE">
            <w:pPr>
              <w:ind w:firstLine="0"/>
              <w:jc w:val="center"/>
              <w:rPr>
                <w:i/>
                <w:sz w:val="20"/>
              </w:rPr>
            </w:pPr>
            <w:r w:rsidRPr="00C318F3">
              <w:rPr>
                <w:i/>
                <w:sz w:val="20"/>
                <w:szCs w:val="22"/>
              </w:rPr>
              <w:t>Pentateuco</w:t>
            </w:r>
          </w:p>
        </w:tc>
        <w:tc>
          <w:tcPr>
            <w:tcW w:w="1173" w:type="dxa"/>
          </w:tcPr>
          <w:p w:rsidR="00420697" w:rsidRPr="00C318F3" w:rsidRDefault="00CA4E59" w:rsidP="00224EBE">
            <w:pPr>
              <w:ind w:firstLine="0"/>
              <w:rPr>
                <w:i/>
                <w:sz w:val="20"/>
              </w:rPr>
            </w:pPr>
            <w:r w:rsidRPr="00C318F3">
              <w:rPr>
                <w:i/>
                <w:sz w:val="20"/>
                <w:szCs w:val="22"/>
              </w:rPr>
              <w:t>Anteriores</w:t>
            </w:r>
            <w:r w:rsidR="00420697" w:rsidRPr="00EB275A">
              <w:rPr>
                <w:rStyle w:val="Refdenotaalfinal"/>
                <w:sz w:val="20"/>
                <w:szCs w:val="22"/>
              </w:rPr>
              <w:endnoteReference w:id="1"/>
            </w:r>
          </w:p>
        </w:tc>
        <w:tc>
          <w:tcPr>
            <w:tcW w:w="1945" w:type="dxa"/>
          </w:tcPr>
          <w:p w:rsidR="00420697" w:rsidRPr="00C318F3" w:rsidRDefault="00420697" w:rsidP="00224EBE">
            <w:pPr>
              <w:ind w:firstLine="0"/>
              <w:jc w:val="center"/>
              <w:rPr>
                <w:i/>
                <w:sz w:val="20"/>
              </w:rPr>
            </w:pPr>
            <w:r w:rsidRPr="00C318F3">
              <w:rPr>
                <w:i/>
                <w:sz w:val="20"/>
                <w:szCs w:val="22"/>
              </w:rPr>
              <w:t>Posteriores</w:t>
            </w:r>
          </w:p>
        </w:tc>
        <w:tc>
          <w:tcPr>
            <w:tcW w:w="1322" w:type="dxa"/>
            <w:shd w:val="clear" w:color="auto" w:fill="auto"/>
          </w:tcPr>
          <w:p w:rsidR="00420697" w:rsidRPr="00C318F3" w:rsidRDefault="00420697" w:rsidP="00224EBE">
            <w:pPr>
              <w:ind w:firstLine="0"/>
              <w:jc w:val="center"/>
              <w:rPr>
                <w:sz w:val="20"/>
              </w:rPr>
            </w:pPr>
            <w:r w:rsidRPr="00C318F3">
              <w:rPr>
                <w:i/>
                <w:iCs/>
                <w:sz w:val="20"/>
                <w:szCs w:val="22"/>
              </w:rPr>
              <w:t>Poéticos</w:t>
            </w:r>
          </w:p>
        </w:tc>
        <w:tc>
          <w:tcPr>
            <w:tcW w:w="1680" w:type="dxa"/>
            <w:shd w:val="clear" w:color="auto" w:fill="auto"/>
          </w:tcPr>
          <w:p w:rsidR="00420697" w:rsidRPr="00C318F3" w:rsidRDefault="00420697" w:rsidP="00DC0A45">
            <w:pPr>
              <w:ind w:firstLine="0"/>
              <w:jc w:val="center"/>
              <w:rPr>
                <w:sz w:val="20"/>
              </w:rPr>
            </w:pPr>
            <w:r w:rsidRPr="00C318F3">
              <w:rPr>
                <w:i/>
                <w:iCs/>
                <w:sz w:val="20"/>
                <w:szCs w:val="22"/>
              </w:rPr>
              <w:t>Los 5 rollos</w:t>
            </w:r>
          </w:p>
        </w:tc>
        <w:tc>
          <w:tcPr>
            <w:tcW w:w="1440" w:type="dxa"/>
            <w:shd w:val="clear" w:color="auto" w:fill="auto"/>
          </w:tcPr>
          <w:p w:rsidR="00420697" w:rsidRPr="00C318F3" w:rsidRDefault="00420697" w:rsidP="00DC0A45">
            <w:pPr>
              <w:ind w:firstLine="0"/>
              <w:jc w:val="center"/>
              <w:rPr>
                <w:sz w:val="20"/>
              </w:rPr>
            </w:pPr>
            <w:r w:rsidRPr="00C318F3">
              <w:rPr>
                <w:i/>
                <w:iCs/>
                <w:sz w:val="20"/>
                <w:szCs w:val="22"/>
              </w:rPr>
              <w:t>Históricos</w:t>
            </w:r>
          </w:p>
        </w:tc>
      </w:tr>
      <w:tr w:rsidR="00420697" w:rsidRPr="00C318F3" w:rsidTr="00CA4E59">
        <w:trPr>
          <w:trHeight w:val="690"/>
        </w:trPr>
        <w:tc>
          <w:tcPr>
            <w:tcW w:w="1668" w:type="dxa"/>
          </w:tcPr>
          <w:p w:rsidR="00420697" w:rsidRPr="00C318F3" w:rsidRDefault="00420697" w:rsidP="00CA4E59">
            <w:pPr>
              <w:numPr>
                <w:ilvl w:val="0"/>
                <w:numId w:val="1"/>
              </w:numPr>
              <w:tabs>
                <w:tab w:val="clear" w:pos="720"/>
                <w:tab w:val="num" w:pos="240"/>
              </w:tabs>
              <w:ind w:hanging="720"/>
              <w:rPr>
                <w:sz w:val="20"/>
              </w:rPr>
            </w:pPr>
            <w:r w:rsidRPr="00C318F3">
              <w:rPr>
                <w:sz w:val="20"/>
                <w:szCs w:val="22"/>
              </w:rPr>
              <w:t>Génesis</w:t>
            </w:r>
          </w:p>
          <w:p w:rsidR="00420697" w:rsidRPr="00C318F3" w:rsidRDefault="00420697" w:rsidP="00CA4E59">
            <w:pPr>
              <w:numPr>
                <w:ilvl w:val="0"/>
                <w:numId w:val="1"/>
              </w:numPr>
              <w:tabs>
                <w:tab w:val="clear" w:pos="720"/>
                <w:tab w:val="num" w:pos="240"/>
              </w:tabs>
              <w:ind w:hanging="720"/>
              <w:rPr>
                <w:sz w:val="20"/>
              </w:rPr>
            </w:pPr>
            <w:r w:rsidRPr="00C318F3">
              <w:rPr>
                <w:sz w:val="20"/>
                <w:szCs w:val="22"/>
              </w:rPr>
              <w:t>Éxodo</w:t>
            </w:r>
          </w:p>
          <w:p w:rsidR="00420697" w:rsidRPr="00C318F3" w:rsidRDefault="00420697" w:rsidP="00CA4E59">
            <w:pPr>
              <w:numPr>
                <w:ilvl w:val="0"/>
                <w:numId w:val="1"/>
              </w:numPr>
              <w:tabs>
                <w:tab w:val="clear" w:pos="720"/>
                <w:tab w:val="num" w:pos="240"/>
              </w:tabs>
              <w:ind w:hanging="720"/>
              <w:rPr>
                <w:sz w:val="20"/>
              </w:rPr>
            </w:pPr>
            <w:r w:rsidRPr="00C318F3">
              <w:rPr>
                <w:sz w:val="20"/>
                <w:szCs w:val="22"/>
              </w:rPr>
              <w:t>Levítico</w:t>
            </w:r>
          </w:p>
          <w:p w:rsidR="00420697" w:rsidRPr="00C318F3" w:rsidRDefault="00420697" w:rsidP="00CA4E59">
            <w:pPr>
              <w:numPr>
                <w:ilvl w:val="0"/>
                <w:numId w:val="1"/>
              </w:numPr>
              <w:tabs>
                <w:tab w:val="clear" w:pos="720"/>
                <w:tab w:val="num" w:pos="240"/>
              </w:tabs>
              <w:ind w:hanging="720"/>
              <w:rPr>
                <w:sz w:val="20"/>
              </w:rPr>
            </w:pPr>
            <w:r w:rsidRPr="00C318F3">
              <w:rPr>
                <w:sz w:val="20"/>
                <w:szCs w:val="22"/>
              </w:rPr>
              <w:t>Números</w:t>
            </w:r>
          </w:p>
          <w:p w:rsidR="00420697" w:rsidRPr="00C318F3" w:rsidRDefault="00420697" w:rsidP="00CA4E59">
            <w:pPr>
              <w:numPr>
                <w:ilvl w:val="0"/>
                <w:numId w:val="1"/>
              </w:numPr>
              <w:tabs>
                <w:tab w:val="clear" w:pos="720"/>
                <w:tab w:val="num" w:pos="240"/>
              </w:tabs>
              <w:ind w:hanging="720"/>
              <w:rPr>
                <w:sz w:val="20"/>
              </w:rPr>
            </w:pPr>
            <w:r w:rsidRPr="00C318F3">
              <w:rPr>
                <w:sz w:val="20"/>
                <w:szCs w:val="22"/>
              </w:rPr>
              <w:t>Deuteronomio</w:t>
            </w:r>
          </w:p>
        </w:tc>
        <w:tc>
          <w:tcPr>
            <w:tcW w:w="1173" w:type="dxa"/>
          </w:tcPr>
          <w:p w:rsidR="00420697" w:rsidRPr="00C318F3" w:rsidRDefault="00420697" w:rsidP="00CA4E59">
            <w:pPr>
              <w:numPr>
                <w:ilvl w:val="0"/>
                <w:numId w:val="2"/>
              </w:numPr>
              <w:tabs>
                <w:tab w:val="clear" w:pos="720"/>
                <w:tab w:val="num" w:pos="252"/>
              </w:tabs>
              <w:ind w:hanging="612"/>
              <w:rPr>
                <w:i/>
                <w:sz w:val="20"/>
              </w:rPr>
            </w:pPr>
            <w:r w:rsidRPr="00C318F3">
              <w:rPr>
                <w:sz w:val="20"/>
                <w:szCs w:val="22"/>
              </w:rPr>
              <w:t>Josué</w:t>
            </w:r>
          </w:p>
          <w:p w:rsidR="00420697" w:rsidRPr="00C318F3" w:rsidRDefault="00420697" w:rsidP="00CA4E59">
            <w:pPr>
              <w:numPr>
                <w:ilvl w:val="0"/>
                <w:numId w:val="2"/>
              </w:numPr>
              <w:tabs>
                <w:tab w:val="clear" w:pos="720"/>
                <w:tab w:val="num" w:pos="252"/>
              </w:tabs>
              <w:ind w:hanging="612"/>
              <w:rPr>
                <w:i/>
                <w:iCs/>
                <w:sz w:val="20"/>
                <w:u w:val="single"/>
              </w:rPr>
            </w:pPr>
            <w:r w:rsidRPr="00C318F3">
              <w:rPr>
                <w:sz w:val="20"/>
                <w:szCs w:val="22"/>
              </w:rPr>
              <w:t>Jueces</w:t>
            </w:r>
          </w:p>
          <w:p w:rsidR="00420697" w:rsidRPr="00C318F3" w:rsidRDefault="00420697" w:rsidP="00CA4E59">
            <w:pPr>
              <w:numPr>
                <w:ilvl w:val="0"/>
                <w:numId w:val="2"/>
              </w:numPr>
              <w:tabs>
                <w:tab w:val="clear" w:pos="720"/>
                <w:tab w:val="num" w:pos="252"/>
              </w:tabs>
              <w:ind w:hanging="612"/>
              <w:rPr>
                <w:i/>
                <w:iCs/>
                <w:sz w:val="20"/>
                <w:u w:val="single"/>
              </w:rPr>
            </w:pPr>
            <w:r w:rsidRPr="00C318F3">
              <w:rPr>
                <w:sz w:val="20"/>
                <w:szCs w:val="22"/>
              </w:rPr>
              <w:t>Samuel</w:t>
            </w:r>
          </w:p>
          <w:p w:rsidR="00420697" w:rsidRPr="00C318F3" w:rsidRDefault="00420697" w:rsidP="00CA4E59">
            <w:pPr>
              <w:numPr>
                <w:ilvl w:val="0"/>
                <w:numId w:val="2"/>
              </w:numPr>
              <w:tabs>
                <w:tab w:val="clear" w:pos="720"/>
                <w:tab w:val="num" w:pos="252"/>
              </w:tabs>
              <w:ind w:hanging="612"/>
              <w:rPr>
                <w:i/>
                <w:iCs/>
                <w:sz w:val="20"/>
                <w:u w:val="single"/>
              </w:rPr>
            </w:pPr>
            <w:r w:rsidRPr="00C318F3">
              <w:rPr>
                <w:sz w:val="20"/>
                <w:szCs w:val="22"/>
              </w:rPr>
              <w:t>Reyes</w:t>
            </w:r>
          </w:p>
        </w:tc>
        <w:tc>
          <w:tcPr>
            <w:tcW w:w="1945" w:type="dxa"/>
            <w:shd w:val="clear" w:color="auto" w:fill="auto"/>
          </w:tcPr>
          <w:p w:rsidR="00420697" w:rsidRPr="00C318F3" w:rsidRDefault="00420697" w:rsidP="00CA4E59">
            <w:pPr>
              <w:numPr>
                <w:ilvl w:val="0"/>
                <w:numId w:val="11"/>
              </w:numPr>
              <w:tabs>
                <w:tab w:val="clear" w:pos="720"/>
                <w:tab w:val="num" w:pos="278"/>
              </w:tabs>
              <w:ind w:left="278" w:hanging="269"/>
              <w:rPr>
                <w:sz w:val="20"/>
              </w:rPr>
            </w:pPr>
            <w:r w:rsidRPr="00C318F3">
              <w:rPr>
                <w:sz w:val="20"/>
                <w:szCs w:val="22"/>
              </w:rPr>
              <w:t>Isaías</w:t>
            </w:r>
          </w:p>
          <w:p w:rsidR="00420697" w:rsidRPr="00C318F3" w:rsidRDefault="00420697" w:rsidP="00CA4E59">
            <w:pPr>
              <w:numPr>
                <w:ilvl w:val="0"/>
                <w:numId w:val="11"/>
              </w:numPr>
              <w:tabs>
                <w:tab w:val="clear" w:pos="720"/>
                <w:tab w:val="num" w:pos="278"/>
              </w:tabs>
              <w:ind w:left="489" w:hanging="480"/>
              <w:rPr>
                <w:sz w:val="20"/>
              </w:rPr>
            </w:pPr>
            <w:r w:rsidRPr="00C318F3">
              <w:rPr>
                <w:sz w:val="20"/>
                <w:szCs w:val="22"/>
              </w:rPr>
              <w:t>Jeremías</w:t>
            </w:r>
          </w:p>
          <w:p w:rsidR="00420697" w:rsidRPr="00C318F3" w:rsidRDefault="00420697" w:rsidP="00CA4E59">
            <w:pPr>
              <w:numPr>
                <w:ilvl w:val="0"/>
                <w:numId w:val="11"/>
              </w:numPr>
              <w:tabs>
                <w:tab w:val="clear" w:pos="720"/>
                <w:tab w:val="num" w:pos="278"/>
              </w:tabs>
              <w:ind w:left="489" w:hanging="480"/>
              <w:rPr>
                <w:sz w:val="20"/>
              </w:rPr>
            </w:pPr>
            <w:r w:rsidRPr="00C318F3">
              <w:rPr>
                <w:sz w:val="20"/>
                <w:szCs w:val="22"/>
              </w:rPr>
              <w:t>Ezequiel</w:t>
            </w:r>
          </w:p>
          <w:p w:rsidR="00420697" w:rsidRPr="00C318F3" w:rsidRDefault="00420697" w:rsidP="00CA4E59">
            <w:pPr>
              <w:numPr>
                <w:ilvl w:val="0"/>
                <w:numId w:val="11"/>
              </w:numPr>
              <w:tabs>
                <w:tab w:val="clear" w:pos="720"/>
                <w:tab w:val="num" w:pos="278"/>
              </w:tabs>
              <w:ind w:left="489" w:hanging="480"/>
              <w:rPr>
                <w:sz w:val="20"/>
              </w:rPr>
            </w:pPr>
            <w:r w:rsidRPr="00C318F3">
              <w:rPr>
                <w:sz w:val="20"/>
                <w:szCs w:val="22"/>
              </w:rPr>
              <w:t xml:space="preserve">Libro de los </w:t>
            </w:r>
            <w:r>
              <w:rPr>
                <w:sz w:val="20"/>
                <w:szCs w:val="22"/>
              </w:rPr>
              <w:t>Doce</w:t>
            </w:r>
            <w:r w:rsidRPr="00C318F3">
              <w:rPr>
                <w:sz w:val="20"/>
                <w:szCs w:val="22"/>
              </w:rPr>
              <w:t xml:space="preserve"> </w:t>
            </w:r>
            <w:r w:rsidRPr="00C318F3">
              <w:rPr>
                <w:b/>
                <w:bCs/>
                <w:sz w:val="20"/>
                <w:szCs w:val="22"/>
                <w:lang w:val="es-MX"/>
              </w:rPr>
              <w:t xml:space="preserve"> </w:t>
            </w:r>
          </w:p>
        </w:tc>
        <w:tc>
          <w:tcPr>
            <w:tcW w:w="1322" w:type="dxa"/>
          </w:tcPr>
          <w:p w:rsidR="00420697" w:rsidRPr="00C318F3" w:rsidRDefault="00420697" w:rsidP="00CA4E59">
            <w:pPr>
              <w:numPr>
                <w:ilvl w:val="0"/>
                <w:numId w:val="12"/>
              </w:numPr>
              <w:tabs>
                <w:tab w:val="clear" w:pos="720"/>
                <w:tab w:val="num" w:pos="239"/>
              </w:tabs>
              <w:ind w:hanging="720"/>
              <w:rPr>
                <w:sz w:val="20"/>
              </w:rPr>
            </w:pPr>
            <w:r w:rsidRPr="00C318F3">
              <w:rPr>
                <w:sz w:val="20"/>
                <w:szCs w:val="22"/>
              </w:rPr>
              <w:t>Salmos</w:t>
            </w:r>
          </w:p>
          <w:p w:rsidR="00420697" w:rsidRPr="00C318F3" w:rsidRDefault="00420697" w:rsidP="00CA4E59">
            <w:pPr>
              <w:numPr>
                <w:ilvl w:val="0"/>
                <w:numId w:val="12"/>
              </w:numPr>
              <w:tabs>
                <w:tab w:val="clear" w:pos="720"/>
                <w:tab w:val="num" w:pos="239"/>
              </w:tabs>
              <w:ind w:hanging="720"/>
              <w:rPr>
                <w:sz w:val="20"/>
              </w:rPr>
            </w:pPr>
            <w:r w:rsidRPr="00C318F3">
              <w:rPr>
                <w:sz w:val="20"/>
                <w:szCs w:val="22"/>
              </w:rPr>
              <w:t xml:space="preserve">Job </w:t>
            </w:r>
          </w:p>
          <w:p w:rsidR="00420697" w:rsidRPr="00C318F3" w:rsidRDefault="00420697" w:rsidP="00CA4E59">
            <w:pPr>
              <w:numPr>
                <w:ilvl w:val="0"/>
                <w:numId w:val="12"/>
              </w:numPr>
              <w:tabs>
                <w:tab w:val="clear" w:pos="720"/>
                <w:tab w:val="num" w:pos="239"/>
              </w:tabs>
              <w:ind w:hanging="720"/>
              <w:rPr>
                <w:sz w:val="20"/>
              </w:rPr>
            </w:pPr>
            <w:r w:rsidRPr="00C318F3">
              <w:rPr>
                <w:sz w:val="20"/>
                <w:szCs w:val="22"/>
              </w:rPr>
              <w:t>Proverbios</w:t>
            </w:r>
          </w:p>
        </w:tc>
        <w:tc>
          <w:tcPr>
            <w:tcW w:w="1680" w:type="dxa"/>
          </w:tcPr>
          <w:p w:rsidR="00420697" w:rsidRPr="00C318F3" w:rsidRDefault="00420697" w:rsidP="00CA4E59">
            <w:pPr>
              <w:numPr>
                <w:ilvl w:val="0"/>
                <w:numId w:val="5"/>
              </w:numPr>
              <w:tabs>
                <w:tab w:val="clear" w:pos="720"/>
                <w:tab w:val="num" w:pos="252"/>
              </w:tabs>
              <w:ind w:hanging="708"/>
              <w:rPr>
                <w:sz w:val="20"/>
              </w:rPr>
            </w:pPr>
            <w:r w:rsidRPr="00C318F3">
              <w:rPr>
                <w:sz w:val="20"/>
                <w:szCs w:val="22"/>
              </w:rPr>
              <w:t>Rut</w:t>
            </w:r>
          </w:p>
          <w:p w:rsidR="00420697" w:rsidRPr="00C318F3" w:rsidRDefault="00420697" w:rsidP="00CA4E59">
            <w:pPr>
              <w:numPr>
                <w:ilvl w:val="0"/>
                <w:numId w:val="5"/>
              </w:numPr>
              <w:tabs>
                <w:tab w:val="clear" w:pos="720"/>
                <w:tab w:val="num" w:pos="252"/>
              </w:tabs>
              <w:ind w:hanging="708"/>
              <w:rPr>
                <w:sz w:val="20"/>
              </w:rPr>
            </w:pPr>
            <w:r w:rsidRPr="00C318F3">
              <w:rPr>
                <w:sz w:val="20"/>
                <w:szCs w:val="22"/>
              </w:rPr>
              <w:t>Cantares</w:t>
            </w:r>
          </w:p>
          <w:p w:rsidR="00420697" w:rsidRPr="00C318F3" w:rsidRDefault="00420697" w:rsidP="00CA4E59">
            <w:pPr>
              <w:numPr>
                <w:ilvl w:val="0"/>
                <w:numId w:val="5"/>
              </w:numPr>
              <w:tabs>
                <w:tab w:val="clear" w:pos="720"/>
                <w:tab w:val="num" w:pos="252"/>
              </w:tabs>
              <w:ind w:hanging="708"/>
              <w:rPr>
                <w:sz w:val="20"/>
              </w:rPr>
            </w:pPr>
            <w:r w:rsidRPr="00C318F3">
              <w:rPr>
                <w:sz w:val="20"/>
                <w:szCs w:val="22"/>
              </w:rPr>
              <w:t>Eclesiastés</w:t>
            </w:r>
          </w:p>
          <w:p w:rsidR="00420697" w:rsidRPr="00C318F3" w:rsidRDefault="00420697" w:rsidP="00CA4E59">
            <w:pPr>
              <w:numPr>
                <w:ilvl w:val="0"/>
                <w:numId w:val="5"/>
              </w:numPr>
              <w:tabs>
                <w:tab w:val="clear" w:pos="720"/>
                <w:tab w:val="num" w:pos="252"/>
              </w:tabs>
              <w:ind w:hanging="708"/>
              <w:rPr>
                <w:sz w:val="20"/>
              </w:rPr>
            </w:pPr>
            <w:r w:rsidRPr="00C318F3">
              <w:rPr>
                <w:sz w:val="20"/>
                <w:szCs w:val="22"/>
              </w:rPr>
              <w:t>Lamentaciones</w:t>
            </w:r>
          </w:p>
          <w:p w:rsidR="00420697" w:rsidRPr="00C318F3" w:rsidRDefault="00420697" w:rsidP="00CA4E59">
            <w:pPr>
              <w:numPr>
                <w:ilvl w:val="0"/>
                <w:numId w:val="5"/>
              </w:numPr>
              <w:tabs>
                <w:tab w:val="clear" w:pos="720"/>
                <w:tab w:val="num" w:pos="252"/>
              </w:tabs>
              <w:ind w:hanging="708"/>
              <w:rPr>
                <w:sz w:val="20"/>
              </w:rPr>
            </w:pPr>
            <w:r w:rsidRPr="00C318F3">
              <w:rPr>
                <w:sz w:val="20"/>
                <w:szCs w:val="22"/>
              </w:rPr>
              <w:t>Ester</w:t>
            </w:r>
          </w:p>
        </w:tc>
        <w:tc>
          <w:tcPr>
            <w:tcW w:w="1440" w:type="dxa"/>
          </w:tcPr>
          <w:p w:rsidR="00420697" w:rsidRPr="00C318F3" w:rsidRDefault="00420697" w:rsidP="00CA4E59">
            <w:pPr>
              <w:numPr>
                <w:ilvl w:val="0"/>
                <w:numId w:val="6"/>
              </w:numPr>
              <w:ind w:left="252" w:hanging="252"/>
              <w:rPr>
                <w:sz w:val="20"/>
              </w:rPr>
            </w:pPr>
            <w:r w:rsidRPr="00C318F3">
              <w:rPr>
                <w:sz w:val="20"/>
                <w:szCs w:val="22"/>
              </w:rPr>
              <w:t>Daniel</w:t>
            </w:r>
          </w:p>
          <w:p w:rsidR="00DC0A45" w:rsidRDefault="00420697" w:rsidP="00DC0A45">
            <w:pPr>
              <w:numPr>
                <w:ilvl w:val="0"/>
                <w:numId w:val="6"/>
              </w:numPr>
              <w:ind w:left="252" w:hanging="252"/>
              <w:rPr>
                <w:sz w:val="20"/>
              </w:rPr>
            </w:pPr>
            <w:r w:rsidRPr="00C318F3">
              <w:rPr>
                <w:sz w:val="20"/>
                <w:szCs w:val="22"/>
              </w:rPr>
              <w:t>Esdras</w:t>
            </w:r>
            <w:r w:rsidR="00DC0A45">
              <w:rPr>
                <w:sz w:val="20"/>
              </w:rPr>
              <w:t>/</w:t>
            </w:r>
          </w:p>
          <w:p w:rsidR="00420697" w:rsidRPr="00DC0A45" w:rsidRDefault="00420697" w:rsidP="00DC0A45">
            <w:pPr>
              <w:ind w:left="252" w:firstLine="0"/>
              <w:rPr>
                <w:sz w:val="20"/>
              </w:rPr>
            </w:pPr>
            <w:r w:rsidRPr="00DC0A45">
              <w:rPr>
                <w:sz w:val="20"/>
                <w:szCs w:val="22"/>
              </w:rPr>
              <w:t>Nehemías</w:t>
            </w:r>
          </w:p>
          <w:p w:rsidR="00420697" w:rsidRPr="00C318F3" w:rsidRDefault="00420697" w:rsidP="00CA4E59">
            <w:pPr>
              <w:numPr>
                <w:ilvl w:val="0"/>
                <w:numId w:val="6"/>
              </w:numPr>
              <w:ind w:left="252" w:hanging="252"/>
              <w:rPr>
                <w:sz w:val="20"/>
              </w:rPr>
            </w:pPr>
            <w:r w:rsidRPr="00C318F3">
              <w:rPr>
                <w:sz w:val="20"/>
                <w:szCs w:val="22"/>
              </w:rPr>
              <w:t>Crónicas</w:t>
            </w:r>
          </w:p>
        </w:tc>
      </w:tr>
    </w:tbl>
    <w:p w:rsidR="00420697" w:rsidRPr="00CA4E59" w:rsidRDefault="00420697" w:rsidP="00CA4E59">
      <w:pPr>
        <w:spacing w:line="360" w:lineRule="auto"/>
        <w:ind w:firstLine="708"/>
        <w:rPr>
          <w:szCs w:val="28"/>
        </w:rPr>
      </w:pPr>
      <w:r w:rsidRPr="00CA4E59">
        <w:rPr>
          <w:szCs w:val="28"/>
        </w:rPr>
        <w:t>Por su parte, la</w:t>
      </w:r>
      <w:r w:rsidRPr="00CA4E59">
        <w:rPr>
          <w:szCs w:val="28"/>
          <w:lang w:val="es-MX"/>
        </w:rPr>
        <w:t xml:space="preserve"> </w:t>
      </w:r>
      <w:r w:rsidRPr="00CA4E59">
        <w:rPr>
          <w:szCs w:val="28"/>
        </w:rPr>
        <w:t xml:space="preserve">Biblia hebrea (la usada </w:t>
      </w:r>
      <w:r w:rsidRPr="00CA4E59">
        <w:rPr>
          <w:szCs w:val="28"/>
          <w:lang w:val="es-MX"/>
        </w:rPr>
        <w:t>en tiempos de</w:t>
      </w:r>
      <w:r w:rsidRPr="00CA4E59">
        <w:rPr>
          <w:szCs w:val="28"/>
        </w:rPr>
        <w:t xml:space="preserve"> Cristo) variaba en cuanto a la distribución y la cantidad de sus libros (3 secciones = 24 libros). No obstante, pese a la aparente diferencia, en realidad dicha Biblia contenía los mismos libros que hoy conocemos, salvo que los judíos consideraban que los dos libros de Samuel, los de Reyes, así como los de Crónicas eran, respectivamente, uno solo. Tal era el caso de Esdras y Nehemías también:</w:t>
      </w:r>
    </w:p>
    <w:p w:rsidR="00420697" w:rsidRPr="00640024" w:rsidRDefault="00420697" w:rsidP="00CA4E59">
      <w:pPr>
        <w:spacing w:line="360" w:lineRule="auto"/>
        <w:ind w:firstLine="708"/>
        <w:rPr>
          <w:szCs w:val="28"/>
          <w:lang w:val="es-MX"/>
        </w:rPr>
      </w:pPr>
      <w:r>
        <w:rPr>
          <w:szCs w:val="28"/>
          <w:lang w:val="es-MX"/>
        </w:rPr>
        <w:t xml:space="preserve"> </w:t>
      </w:r>
    </w:p>
    <w:p w:rsidR="00420697" w:rsidRPr="00E04636" w:rsidRDefault="00420697" w:rsidP="00CA4E59">
      <w:pPr>
        <w:spacing w:line="360" w:lineRule="auto"/>
        <w:ind w:firstLine="708"/>
        <w:rPr>
          <w:lang w:val="es-MX"/>
        </w:rPr>
      </w:pPr>
      <w:r w:rsidRPr="00E04636">
        <w:rPr>
          <w:lang w:val="es-MX"/>
        </w:rPr>
        <w:t xml:space="preserve">Así, aunque clasificados de manera distinta, el contenido de lo que hoy llamamos libros históricos es prácticamente el mismo que conoció y utilizo Cristo: </w:t>
      </w:r>
      <w:r w:rsidR="00150A04">
        <w:rPr>
          <w:lang w:val="es-MX" w:bidi="he-IL"/>
        </w:rPr>
        <w:t>«</w:t>
      </w:r>
      <w:r w:rsidRPr="00E04636">
        <w:rPr>
          <w:lang w:bidi="he-IL"/>
        </w:rPr>
        <w:t xml:space="preserve">Y comenzando desde Moisés, y siguiendo por </w:t>
      </w:r>
      <w:r w:rsidRPr="00E04636">
        <w:rPr>
          <w:i/>
          <w:lang w:bidi="he-IL"/>
        </w:rPr>
        <w:t>todos</w:t>
      </w:r>
      <w:r w:rsidRPr="00E04636">
        <w:rPr>
          <w:lang w:bidi="he-IL"/>
        </w:rPr>
        <w:t xml:space="preserve"> los profetas, les declaraba en </w:t>
      </w:r>
      <w:r w:rsidRPr="00E04636">
        <w:rPr>
          <w:i/>
          <w:lang w:bidi="he-IL"/>
        </w:rPr>
        <w:t>todas</w:t>
      </w:r>
      <w:r w:rsidRPr="00E04636">
        <w:rPr>
          <w:lang w:bidi="he-IL"/>
        </w:rPr>
        <w:t xml:space="preserve"> las Escrituras lo que de él decían</w:t>
      </w:r>
      <w:r w:rsidR="00150A04">
        <w:rPr>
          <w:lang w:bidi="he-IL"/>
        </w:rPr>
        <w:t>»</w:t>
      </w:r>
      <w:r w:rsidRPr="00E04636">
        <w:rPr>
          <w:lang w:bidi="he-IL"/>
        </w:rPr>
        <w:t xml:space="preserve"> (</w:t>
      </w:r>
      <w:proofErr w:type="spellStart"/>
      <w:r w:rsidRPr="00E04636">
        <w:rPr>
          <w:lang w:bidi="he-IL"/>
        </w:rPr>
        <w:t>Luc</w:t>
      </w:r>
      <w:proofErr w:type="spellEnd"/>
      <w:r w:rsidRPr="00E04636">
        <w:rPr>
          <w:lang w:bidi="he-IL"/>
        </w:rPr>
        <w:t xml:space="preserve"> 24:27, la cursiva es nuestra</w:t>
      </w:r>
      <w:r>
        <w:rPr>
          <w:lang w:bidi="he-IL"/>
        </w:rPr>
        <w:t xml:space="preserve">; véase también </w:t>
      </w:r>
      <w:r w:rsidRPr="00E04636">
        <w:rPr>
          <w:lang w:bidi="he-IL"/>
        </w:rPr>
        <w:t>v</w:t>
      </w:r>
      <w:r>
        <w:rPr>
          <w:lang w:bidi="he-IL"/>
        </w:rPr>
        <w:t>ers</w:t>
      </w:r>
      <w:r w:rsidRPr="00E04636">
        <w:rPr>
          <w:lang w:bidi="he-IL"/>
        </w:rPr>
        <w:t>. 44).</w:t>
      </w:r>
    </w:p>
    <w:p w:rsidR="00420697" w:rsidRDefault="00420697" w:rsidP="00CA4E59">
      <w:pPr>
        <w:spacing w:line="360" w:lineRule="auto"/>
        <w:ind w:firstLine="708"/>
        <w:rPr>
          <w:lang w:val="es-MX"/>
        </w:rPr>
      </w:pPr>
      <w:r>
        <w:rPr>
          <w:lang w:val="es-MX"/>
        </w:rPr>
        <w:t xml:space="preserve">Registrando la historia de la nación israelita, desde su llegada a Canaán y hasta la reconstrucción del templo en </w:t>
      </w:r>
      <w:r w:rsidRPr="00E04636">
        <w:rPr>
          <w:lang w:val="es-MX"/>
        </w:rPr>
        <w:t>Jerusalén</w:t>
      </w:r>
      <w:r>
        <w:rPr>
          <w:lang w:val="es-MX"/>
        </w:rPr>
        <w:t xml:space="preserve">, el periodo abarcado por este conjunto de </w:t>
      </w:r>
      <w:r>
        <w:rPr>
          <w:lang w:val="es-MX"/>
        </w:rPr>
        <w:lastRenderedPageBreak/>
        <w:t>libros es, naturalmente, muy extenso</w:t>
      </w:r>
      <w:r w:rsidRPr="00E04636">
        <w:rPr>
          <w:lang w:val="es-MX"/>
        </w:rPr>
        <w:t xml:space="preserve">. </w:t>
      </w:r>
      <w:r>
        <w:rPr>
          <w:lang w:val="es-MX"/>
        </w:rPr>
        <w:t>No obstante, la h</w:t>
      </w:r>
      <w:r w:rsidRPr="00E04636">
        <w:rPr>
          <w:lang w:val="es-MX"/>
        </w:rPr>
        <w:t xml:space="preserve">istoria </w:t>
      </w:r>
      <w:r>
        <w:rPr>
          <w:lang w:val="es-MX"/>
        </w:rPr>
        <w:t xml:space="preserve">ahí sintetizada puede englobarse, </w:t>
      </w:r>
      <w:r w:rsidRPr="00E04636">
        <w:rPr>
          <w:lang w:val="es-MX"/>
        </w:rPr>
        <w:t>a grandes rasgos, de la siguiente forma:</w:t>
      </w:r>
    </w:p>
    <w:p w:rsidR="00C941CB" w:rsidRDefault="00BE3CF7" w:rsidP="00CA4E59">
      <w:pPr>
        <w:spacing w:line="360" w:lineRule="auto"/>
        <w:ind w:firstLine="708"/>
        <w:rPr>
          <w:lang w:val="es-MX"/>
        </w:rPr>
      </w:pPr>
      <w:r>
        <w:rPr>
          <w:noProof/>
        </w:rPr>
        <w:drawing>
          <wp:anchor distT="0" distB="0" distL="114300" distR="114300" simplePos="0" relativeHeight="251658240" behindDoc="1" locked="0" layoutInCell="1" allowOverlap="1">
            <wp:simplePos x="0" y="0"/>
            <wp:positionH relativeFrom="column">
              <wp:posOffset>-75123</wp:posOffset>
            </wp:positionH>
            <wp:positionV relativeFrom="paragraph">
              <wp:posOffset>53368</wp:posOffset>
            </wp:positionV>
            <wp:extent cx="5968282" cy="1399429"/>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1850" t="34198" r="15911" b="44811"/>
                    <a:stretch>
                      <a:fillRect/>
                    </a:stretch>
                  </pic:blipFill>
                  <pic:spPr bwMode="auto">
                    <a:xfrm>
                      <a:off x="0" y="0"/>
                      <a:ext cx="5967697" cy="1399292"/>
                    </a:xfrm>
                    <a:prstGeom prst="rect">
                      <a:avLst/>
                    </a:prstGeom>
                    <a:noFill/>
                    <a:ln w="9525">
                      <a:noFill/>
                      <a:miter lim="800000"/>
                      <a:headEnd/>
                      <a:tailEnd/>
                    </a:ln>
                  </pic:spPr>
                </pic:pic>
              </a:graphicData>
            </a:graphic>
          </wp:anchor>
        </w:drawing>
      </w:r>
    </w:p>
    <w:p w:rsidR="00420697" w:rsidRPr="00E04636" w:rsidRDefault="00420697" w:rsidP="00420697">
      <w:pPr>
        <w:ind w:firstLine="708"/>
      </w:pPr>
    </w:p>
    <w:p w:rsidR="00420697" w:rsidRPr="00E04636" w:rsidRDefault="00420697" w:rsidP="00CA4E59">
      <w:pPr>
        <w:spacing w:line="360" w:lineRule="auto"/>
        <w:rPr>
          <w:lang w:val="es-MX"/>
        </w:rPr>
      </w:pPr>
    </w:p>
    <w:p w:rsidR="00420697" w:rsidRDefault="00420697" w:rsidP="00420697">
      <w:pPr>
        <w:rPr>
          <w:lang w:val="es-MX"/>
        </w:rPr>
      </w:pPr>
    </w:p>
    <w:p w:rsidR="00BE3CF7" w:rsidRDefault="00420697" w:rsidP="00781A2D">
      <w:pPr>
        <w:spacing w:line="360" w:lineRule="auto"/>
        <w:rPr>
          <w:lang w:val="es-MX"/>
        </w:rPr>
      </w:pPr>
      <w:r w:rsidRPr="00E04636">
        <w:rPr>
          <w:lang w:val="es-MX"/>
        </w:rPr>
        <w:tab/>
      </w:r>
    </w:p>
    <w:p w:rsidR="00BE3CF7" w:rsidRDefault="00BE3CF7" w:rsidP="00781A2D">
      <w:pPr>
        <w:spacing w:line="360" w:lineRule="auto"/>
        <w:rPr>
          <w:lang w:val="es-MX"/>
        </w:rPr>
      </w:pPr>
    </w:p>
    <w:p w:rsidR="00BE3CF7" w:rsidRDefault="00BE3CF7" w:rsidP="00781A2D">
      <w:pPr>
        <w:spacing w:line="360" w:lineRule="auto"/>
        <w:rPr>
          <w:lang w:val="es-MX"/>
        </w:rPr>
      </w:pPr>
    </w:p>
    <w:p w:rsidR="00420697" w:rsidRPr="00E04636" w:rsidRDefault="00420697" w:rsidP="00781A2D">
      <w:pPr>
        <w:spacing w:line="360" w:lineRule="auto"/>
        <w:rPr>
          <w:lang w:val="es-MX"/>
        </w:rPr>
      </w:pPr>
      <w:r>
        <w:rPr>
          <w:lang w:val="es-MX"/>
        </w:rPr>
        <w:t xml:space="preserve">Siendo que la </w:t>
      </w:r>
      <w:r w:rsidRPr="00E04636">
        <w:rPr>
          <w:lang w:val="es-MX"/>
        </w:rPr>
        <w:t xml:space="preserve">amplia gama de eventos ocurridos durante este lapso </w:t>
      </w:r>
      <w:r>
        <w:rPr>
          <w:lang w:val="es-MX"/>
        </w:rPr>
        <w:t>encierra</w:t>
      </w:r>
      <w:r w:rsidR="00BE3CF7">
        <w:rPr>
          <w:lang w:val="es-MX"/>
        </w:rPr>
        <w:t xml:space="preserve">, sin </w:t>
      </w:r>
      <w:r w:rsidRPr="00E04636">
        <w:rPr>
          <w:lang w:val="es-MX"/>
        </w:rPr>
        <w:t xml:space="preserve">duda, </w:t>
      </w:r>
      <w:r>
        <w:rPr>
          <w:lang w:val="es-MX"/>
        </w:rPr>
        <w:t xml:space="preserve">innumerables </w:t>
      </w:r>
      <w:r w:rsidRPr="00E04636">
        <w:rPr>
          <w:lang w:val="es-MX"/>
        </w:rPr>
        <w:t>le</w:t>
      </w:r>
      <w:r>
        <w:rPr>
          <w:lang w:val="es-MX"/>
        </w:rPr>
        <w:t xml:space="preserve">cciones para el presente, </w:t>
      </w:r>
      <w:r w:rsidRPr="00E04636">
        <w:rPr>
          <w:lang w:val="es-MX"/>
        </w:rPr>
        <w:t>nuestra necesidad de captarlas y aplicarlas correctamente</w:t>
      </w:r>
      <w:r>
        <w:rPr>
          <w:lang w:val="es-MX"/>
        </w:rPr>
        <w:t xml:space="preserve"> es</w:t>
      </w:r>
      <w:r w:rsidRPr="00E04636">
        <w:rPr>
          <w:lang w:val="es-MX"/>
        </w:rPr>
        <w:t xml:space="preserve">, </w:t>
      </w:r>
      <w:r>
        <w:rPr>
          <w:lang w:val="es-MX"/>
        </w:rPr>
        <w:t xml:space="preserve">por lo tanto, algo muy importante, </w:t>
      </w:r>
      <w:r w:rsidRPr="00E04636">
        <w:rPr>
          <w:lang w:val="es-MX"/>
        </w:rPr>
        <w:t xml:space="preserve">tal como veremos a continuación. </w:t>
      </w:r>
    </w:p>
    <w:p w:rsidR="00420697" w:rsidRDefault="00420697" w:rsidP="00CA4E59">
      <w:pPr>
        <w:spacing w:line="360" w:lineRule="auto"/>
        <w:outlineLvl w:val="0"/>
        <w:rPr>
          <w:b/>
          <w:i/>
        </w:rPr>
      </w:pPr>
    </w:p>
    <w:p w:rsidR="00420697" w:rsidRPr="00E04636" w:rsidRDefault="00420697" w:rsidP="00A752CD">
      <w:pPr>
        <w:spacing w:line="360" w:lineRule="auto"/>
        <w:ind w:firstLine="0"/>
        <w:outlineLvl w:val="0"/>
        <w:rPr>
          <w:b/>
          <w:i/>
        </w:rPr>
      </w:pPr>
      <w:r w:rsidRPr="00E04636">
        <w:rPr>
          <w:b/>
          <w:i/>
        </w:rPr>
        <w:t xml:space="preserve">Entendiéndolos </w:t>
      </w:r>
      <w:r w:rsidR="00122B44">
        <w:rPr>
          <w:b/>
          <w:i/>
        </w:rPr>
        <w:t>correctamente</w:t>
      </w:r>
    </w:p>
    <w:p w:rsidR="00420697" w:rsidRDefault="00420697" w:rsidP="00CA4E59">
      <w:pPr>
        <w:autoSpaceDE w:val="0"/>
        <w:autoSpaceDN w:val="0"/>
        <w:adjustRightInd w:val="0"/>
        <w:spacing w:line="360" w:lineRule="auto"/>
      </w:pPr>
      <w:r w:rsidRPr="00E04636">
        <w:tab/>
        <w:t>El material de carácter narrativo es el más abundante en el Antiguo Testamento.  Incluye más de la mitad del Pentateuco, la totalidad de los llamados libros históricos, buena parte de los proféticos y, en sí, un tercio de la Biblia entera.</w:t>
      </w:r>
      <w:r w:rsidRPr="00E04636">
        <w:rPr>
          <w:rStyle w:val="Refdenotaalfinal"/>
        </w:rPr>
        <w:endnoteReference w:id="2"/>
      </w:r>
      <w:r w:rsidRPr="00E04636">
        <w:t xml:space="preserve"> </w:t>
      </w:r>
      <w:r>
        <w:t xml:space="preserve">Distinguiéndose por </w:t>
      </w:r>
      <w:r>
        <w:rPr>
          <w:i/>
        </w:rPr>
        <w:t>la exposición de hechos</w:t>
      </w:r>
      <w:r w:rsidRPr="00E04636">
        <w:rPr>
          <w:i/>
        </w:rPr>
        <w:t xml:space="preserve"> </w:t>
      </w:r>
      <w:r>
        <w:rPr>
          <w:i/>
        </w:rPr>
        <w:t xml:space="preserve">y por </w:t>
      </w:r>
      <w:r w:rsidRPr="00E04636">
        <w:rPr>
          <w:i/>
        </w:rPr>
        <w:t>una serie de acontecimientos relevantes desde la perspectiva divina</w:t>
      </w:r>
      <w:r>
        <w:rPr>
          <w:i/>
        </w:rPr>
        <w:t xml:space="preserve">, </w:t>
      </w:r>
      <w:r>
        <w:t>l</w:t>
      </w:r>
      <w:r w:rsidRPr="00E04636">
        <w:t xml:space="preserve">a forma en la que </w:t>
      </w:r>
      <w:r>
        <w:t xml:space="preserve">la narrativa bíblica describe ciertos </w:t>
      </w:r>
      <w:r w:rsidRPr="00E04636">
        <w:t xml:space="preserve">eventos puede variar. </w:t>
      </w:r>
      <w:r>
        <w:t xml:space="preserve">Debido a ello, pese a que ambos son material narrativo, existe una notable diferencia de estilo, por ejemplo, entre </w:t>
      </w:r>
      <w:r w:rsidRPr="00E04636">
        <w:t>el relato de la creación</w:t>
      </w:r>
      <w:r>
        <w:t xml:space="preserve"> (</w:t>
      </w:r>
      <w:proofErr w:type="spellStart"/>
      <w:r w:rsidR="008E63BF">
        <w:t>Gén</w:t>
      </w:r>
      <w:proofErr w:type="spellEnd"/>
      <w:r w:rsidRPr="00E04636">
        <w:t xml:space="preserve"> 1 y 2</w:t>
      </w:r>
      <w:r>
        <w:t xml:space="preserve">) y el registro </w:t>
      </w:r>
      <w:r w:rsidRPr="00E04636">
        <w:t xml:space="preserve">de la caída de Jerusalén </w:t>
      </w:r>
      <w:r>
        <w:t>(</w:t>
      </w:r>
      <w:r w:rsidR="008E63BF">
        <w:t>2 Re</w:t>
      </w:r>
      <w:r w:rsidRPr="00E04636">
        <w:t xml:space="preserve"> 25</w:t>
      </w:r>
      <w:r>
        <w:t>)</w:t>
      </w:r>
      <w:r w:rsidRPr="00E04636">
        <w:t xml:space="preserve">. </w:t>
      </w:r>
    </w:p>
    <w:p w:rsidR="00420697" w:rsidRPr="00E04636" w:rsidRDefault="00420697" w:rsidP="00CA4E59">
      <w:pPr>
        <w:autoSpaceDE w:val="0"/>
        <w:autoSpaceDN w:val="0"/>
        <w:adjustRightInd w:val="0"/>
        <w:spacing w:line="360" w:lineRule="auto"/>
        <w:ind w:firstLine="708"/>
      </w:pPr>
      <w:r>
        <w:t xml:space="preserve">No obstante, entender correctamente las narraciones bíblicas requerirá siempre que tomemos </w:t>
      </w:r>
      <w:r w:rsidRPr="00E04636">
        <w:t xml:space="preserve">en cuenta la </w:t>
      </w:r>
      <w:r w:rsidRPr="008D1B2C">
        <w:rPr>
          <w:i/>
        </w:rPr>
        <w:t>historicidad</w:t>
      </w:r>
      <w:r w:rsidRPr="00E04636">
        <w:t xml:space="preserve"> de</w:t>
      </w:r>
      <w:r>
        <w:t xml:space="preserve"> </w:t>
      </w:r>
      <w:r w:rsidRPr="00E04636">
        <w:t>l</w:t>
      </w:r>
      <w:r>
        <w:t>os</w:t>
      </w:r>
      <w:r w:rsidRPr="00E04636">
        <w:t xml:space="preserve"> </w:t>
      </w:r>
      <w:r>
        <w:t>acontecimientos bajo estudio</w:t>
      </w:r>
      <w:r w:rsidRPr="00E04636">
        <w:t xml:space="preserve">, </w:t>
      </w:r>
      <w:r>
        <w:t xml:space="preserve">esto es, </w:t>
      </w:r>
      <w:r w:rsidRPr="00E04636">
        <w:t xml:space="preserve">la </w:t>
      </w:r>
      <w:r w:rsidRPr="008D1B2C">
        <w:rPr>
          <w:i/>
        </w:rPr>
        <w:t xml:space="preserve">realidad </w:t>
      </w:r>
      <w:r w:rsidRPr="00E04636">
        <w:t xml:space="preserve">objetiva de lo narrado. </w:t>
      </w:r>
      <w:r>
        <w:t xml:space="preserve">Considerar el relato de Ester o el de Sansón ficticios no solo </w:t>
      </w:r>
      <w:r w:rsidRPr="00E04636">
        <w:t>desvirtuar</w:t>
      </w:r>
      <w:r>
        <w:t>ía</w:t>
      </w:r>
      <w:r w:rsidRPr="00E04636">
        <w:t xml:space="preserve"> el</w:t>
      </w:r>
      <w:r>
        <w:t xml:space="preserve"> testimonio </w:t>
      </w:r>
      <w:r w:rsidRPr="00E04636">
        <w:t>teológico de las Escrituras</w:t>
      </w:r>
      <w:r>
        <w:t xml:space="preserve">, sino que también nos </w:t>
      </w:r>
      <w:r w:rsidRPr="00E04636">
        <w:t>llevaría</w:t>
      </w:r>
      <w:r>
        <w:t xml:space="preserve"> </w:t>
      </w:r>
      <w:r w:rsidRPr="00E04636">
        <w:t xml:space="preserve">a </w:t>
      </w:r>
      <w:r>
        <w:t xml:space="preserve">dudar de toda </w:t>
      </w:r>
      <w:r w:rsidRPr="00E04636">
        <w:t xml:space="preserve">la fiabilidad de </w:t>
      </w:r>
      <w:r>
        <w:t>ell</w:t>
      </w:r>
      <w:r w:rsidRPr="00E04636">
        <w:t xml:space="preserve">as. </w:t>
      </w:r>
    </w:p>
    <w:p w:rsidR="00420697" w:rsidRDefault="00420697" w:rsidP="00CA4E59">
      <w:pPr>
        <w:spacing w:line="360" w:lineRule="auto"/>
      </w:pPr>
      <w:r w:rsidRPr="00E04636">
        <w:tab/>
      </w:r>
      <w:r>
        <w:t xml:space="preserve">Por consiguiente, </w:t>
      </w:r>
      <w:r w:rsidRPr="00E04636">
        <w:t xml:space="preserve">los hechos </w:t>
      </w:r>
      <w:r>
        <w:t xml:space="preserve">registrados en estos libros, así </w:t>
      </w:r>
      <w:r w:rsidRPr="00E04636">
        <w:t>como su interpretación, han de ser vistos como una unidad inseparable</w:t>
      </w:r>
      <w:r>
        <w:t xml:space="preserve">, ya que </w:t>
      </w:r>
      <w:r w:rsidRPr="00E04636">
        <w:t xml:space="preserve">la preocupación del escritor sagrado no era tanto la reseña de una serie de </w:t>
      </w:r>
      <w:r>
        <w:t>acontecimientos</w:t>
      </w:r>
      <w:r w:rsidRPr="00E04636">
        <w:t xml:space="preserve">, sino </w:t>
      </w:r>
      <w:r>
        <w:t xml:space="preserve">resaltar el vínculo entre </w:t>
      </w:r>
      <w:r w:rsidRPr="00E04636">
        <w:t xml:space="preserve">dichos eventos </w:t>
      </w:r>
      <w:r>
        <w:t xml:space="preserve">y </w:t>
      </w:r>
      <w:r w:rsidRPr="00E04636">
        <w:t>la historia de la salvación</w:t>
      </w:r>
      <w:r>
        <w:t>.</w:t>
      </w:r>
    </w:p>
    <w:p w:rsidR="00420697" w:rsidRPr="00E04636" w:rsidRDefault="00420697" w:rsidP="00CA4E59">
      <w:pPr>
        <w:spacing w:line="360" w:lineRule="auto"/>
        <w:ind w:firstLine="708"/>
      </w:pPr>
      <w:r>
        <w:t>Siendo este el caso</w:t>
      </w:r>
      <w:r w:rsidRPr="00E04636">
        <w:t xml:space="preserve">, </w:t>
      </w:r>
      <w:r>
        <w:t xml:space="preserve">el estudio de las narraciones bíblicas deberá tomar en cuenta el </w:t>
      </w:r>
      <w:r w:rsidRPr="00E04636">
        <w:t>marcado carácter didáctico</w:t>
      </w:r>
      <w:r>
        <w:t xml:space="preserve"> de las mismas. Por cuanto el significado de estos relatos </w:t>
      </w:r>
      <w:r>
        <w:lastRenderedPageBreak/>
        <w:t xml:space="preserve">inspirados se percibe mejor a la luz </w:t>
      </w:r>
      <w:r w:rsidRPr="00E04636">
        <w:t>del plan de la redención</w:t>
      </w:r>
      <w:r>
        <w:t xml:space="preserve">, es obvio que su utilidad y aplicación no puede limitarse al </w:t>
      </w:r>
      <w:r w:rsidRPr="00F43C8F">
        <w:t>pasado</w:t>
      </w:r>
      <w:r>
        <w:t xml:space="preserve">. Por el contrario, puesto que los mensajes de Dios siempre son relevantes, la trascendencia de esta sección de la Biblia no radica solo en su inspiración, sino también en el hecho de que incluso su propio énfasis nos habla del </w:t>
      </w:r>
      <w:r w:rsidRPr="00C45B4C">
        <w:t>c</w:t>
      </w:r>
      <w:r>
        <w:t>arácter de Su autor, de un Dios cuyo mayor interés y preocupación está en los sujetos y no en los objetos.</w:t>
      </w:r>
    </w:p>
    <w:p w:rsidR="001E7EB0" w:rsidRPr="00BC119C" w:rsidRDefault="00420697" w:rsidP="00BC119C">
      <w:pPr>
        <w:spacing w:line="360" w:lineRule="auto"/>
      </w:pPr>
      <w:r w:rsidRPr="00E04636">
        <w:t>He aquí, entonces, algunos de los lineamientos más importantes para la interpretación de este tipo de literatura bíblica:</w:t>
      </w:r>
    </w:p>
    <w:p w:rsidR="00420697" w:rsidRPr="00E04636" w:rsidRDefault="00420697" w:rsidP="00CA4E59">
      <w:pPr>
        <w:numPr>
          <w:ilvl w:val="0"/>
          <w:numId w:val="10"/>
        </w:numPr>
        <w:tabs>
          <w:tab w:val="clear" w:pos="1134"/>
          <w:tab w:val="left" w:pos="480"/>
          <w:tab w:val="left" w:pos="720"/>
          <w:tab w:val="num" w:pos="851"/>
        </w:tabs>
        <w:spacing w:line="360" w:lineRule="auto"/>
        <w:ind w:firstLine="567"/>
      </w:pPr>
      <w:r w:rsidRPr="00E04636">
        <w:t>Los relatos históricos</w:t>
      </w:r>
      <w:r>
        <w:t xml:space="preserve">, </w:t>
      </w:r>
      <w:r w:rsidRPr="00E04636">
        <w:t>semejante a lo que pasa en una orquesta</w:t>
      </w:r>
      <w:r>
        <w:t>,</w:t>
      </w:r>
      <w:r w:rsidRPr="00E04636">
        <w:t xml:space="preserve"> constan de una serie de </w:t>
      </w:r>
      <w:r>
        <w:t>«</w:t>
      </w:r>
      <w:r w:rsidRPr="00E04636">
        <w:t>solistas</w:t>
      </w:r>
      <w:r>
        <w:t>»</w:t>
      </w:r>
      <w:r w:rsidRPr="00E04636">
        <w:t xml:space="preserve">, los cuales al conjugarse </w:t>
      </w:r>
      <w:r w:rsidRPr="00E04636">
        <w:rPr>
          <w:i/>
        </w:rPr>
        <w:t>conforman un tema en común</w:t>
      </w:r>
      <w:r w:rsidRPr="00E04636">
        <w:t xml:space="preserve">. A fin de encontrar tales temas, el lector deberá analizar </w:t>
      </w:r>
      <w:r w:rsidRPr="00E04636">
        <w:rPr>
          <w:i/>
        </w:rPr>
        <w:t xml:space="preserve">cuál es el énfasis de cada personaje y arribar así al común denominador entre cada uno de </w:t>
      </w:r>
      <w:r>
        <w:rPr>
          <w:i/>
        </w:rPr>
        <w:t>ellos</w:t>
      </w:r>
      <w:r w:rsidRPr="00E04636">
        <w:rPr>
          <w:i/>
        </w:rPr>
        <w:t xml:space="preserve">. </w:t>
      </w:r>
    </w:p>
    <w:p w:rsidR="00420697" w:rsidRPr="00E04636" w:rsidRDefault="00420697" w:rsidP="00CA4E59">
      <w:pPr>
        <w:tabs>
          <w:tab w:val="left" w:pos="480"/>
        </w:tabs>
        <w:spacing w:line="360" w:lineRule="auto"/>
      </w:pPr>
      <w:r>
        <w:tab/>
      </w:r>
      <w:r w:rsidRPr="00E04636">
        <w:t>Así</w:t>
      </w:r>
      <w:r w:rsidRPr="00E04636">
        <w:rPr>
          <w:i/>
        </w:rPr>
        <w:t xml:space="preserve">, </w:t>
      </w:r>
      <w:r w:rsidRPr="00E04636">
        <w:t xml:space="preserve">cuando se analizan con detenimiento los </w:t>
      </w:r>
      <w:r w:rsidRPr="00C91D6E">
        <w:rPr>
          <w:i/>
        </w:rPr>
        <w:t>caracteres</w:t>
      </w:r>
      <w:r w:rsidRPr="00E04636">
        <w:t xml:space="preserve"> de los personajes del libro de Ester, por ejemplo, puede verse que </w:t>
      </w:r>
      <w:proofErr w:type="spellStart"/>
      <w:r w:rsidRPr="00E04636">
        <w:t>Mardoqueo</w:t>
      </w:r>
      <w:proofErr w:type="spellEnd"/>
      <w:r w:rsidRPr="00E04636">
        <w:t xml:space="preserve"> viene a ser una representación</w:t>
      </w:r>
      <w:r w:rsidR="00C36607">
        <w:t xml:space="preserve"> (tipológica</w:t>
      </w:r>
      <w:r w:rsidR="007647D1">
        <w:t>mente</w:t>
      </w:r>
      <w:r w:rsidR="00C36607">
        <w:t xml:space="preserve"> hablando) </w:t>
      </w:r>
      <w:r w:rsidRPr="00E04636">
        <w:t xml:space="preserve">del </w:t>
      </w:r>
      <w:r w:rsidRPr="00E04636">
        <w:rPr>
          <w:i/>
        </w:rPr>
        <w:t>pueblo de Dios</w:t>
      </w:r>
      <w:r w:rsidRPr="00E04636">
        <w:t xml:space="preserve"> que, pese al </w:t>
      </w:r>
      <w:r w:rsidRPr="00E04636">
        <w:rPr>
          <w:i/>
        </w:rPr>
        <w:t>satánico hostigamiento</w:t>
      </w:r>
      <w:r w:rsidRPr="00E04636">
        <w:t xml:space="preserve"> de Amán, es capaz de </w:t>
      </w:r>
      <w:r w:rsidRPr="00E04636">
        <w:rPr>
          <w:i/>
        </w:rPr>
        <w:t>mantenerse fiel,</w:t>
      </w:r>
      <w:r w:rsidRPr="00E04636">
        <w:t xml:space="preserve"> gracias a la decidida intervención e </w:t>
      </w:r>
      <w:r w:rsidRPr="00E04636">
        <w:rPr>
          <w:i/>
        </w:rPr>
        <w:t>intercesión</w:t>
      </w:r>
      <w:r w:rsidRPr="00E04636">
        <w:t xml:space="preserve"> de Ester. ¿</w:t>
      </w:r>
      <w:r>
        <w:t>Puede percibir como todo esto tiene que ver esencialmente con el desenlace d</w:t>
      </w:r>
      <w:r w:rsidRPr="00E04636">
        <w:t xml:space="preserve">el conflicto entre el bien y el mal descrito a lo largo de </w:t>
      </w:r>
      <w:r>
        <w:t>l</w:t>
      </w:r>
      <w:r w:rsidRPr="00E04636">
        <w:t xml:space="preserve">a Biblia? </w:t>
      </w:r>
    </w:p>
    <w:p w:rsidR="003A3BDD" w:rsidRPr="003A3BDD" w:rsidRDefault="00420697" w:rsidP="00301071">
      <w:pPr>
        <w:numPr>
          <w:ilvl w:val="0"/>
          <w:numId w:val="10"/>
        </w:numPr>
        <w:tabs>
          <w:tab w:val="clear" w:pos="1134"/>
          <w:tab w:val="left" w:pos="480"/>
          <w:tab w:val="num" w:pos="851"/>
        </w:tabs>
        <w:spacing w:line="360" w:lineRule="auto"/>
        <w:ind w:firstLine="567"/>
        <w:rPr>
          <w:i/>
        </w:rPr>
      </w:pPr>
      <w:r w:rsidRPr="00E04636">
        <w:t xml:space="preserve">Puesto que las narraciones se enfocan en cuestiones factuales (qué pasó, quién lo hizo, etc.), al estudiarlas, debemos preguntarnos </w:t>
      </w:r>
      <w:r w:rsidRPr="003A3BDD">
        <w:rPr>
          <w:i/>
        </w:rPr>
        <w:t xml:space="preserve">qué es lo que el texto está tratando de decir. </w:t>
      </w:r>
      <w:r w:rsidRPr="00E04636">
        <w:t>¿</w:t>
      </w:r>
      <w:r>
        <w:t xml:space="preserve">Existen indicios </w:t>
      </w:r>
      <w:r w:rsidRPr="00E04636">
        <w:t xml:space="preserve">en el mismo relato </w:t>
      </w:r>
      <w:r>
        <w:t xml:space="preserve">que delaten </w:t>
      </w:r>
      <w:r w:rsidRPr="00E04636">
        <w:t xml:space="preserve">el mensaje que </w:t>
      </w:r>
      <w:r>
        <w:t>su</w:t>
      </w:r>
      <w:r w:rsidRPr="00E04636">
        <w:t xml:space="preserve"> escritor realmente deseaba transmitir? </w:t>
      </w:r>
    </w:p>
    <w:p w:rsidR="00420697" w:rsidRPr="003A3BDD" w:rsidRDefault="003A3BDD" w:rsidP="003A3BDD">
      <w:pPr>
        <w:tabs>
          <w:tab w:val="left" w:pos="480"/>
        </w:tabs>
        <w:spacing w:line="360" w:lineRule="auto"/>
        <w:ind w:firstLine="0"/>
        <w:rPr>
          <w:i/>
        </w:rPr>
      </w:pPr>
      <w:r>
        <w:tab/>
      </w:r>
      <w:r w:rsidR="00CB1370">
        <w:t>En este punto será indispensable prestar aten</w:t>
      </w:r>
      <w:r>
        <w:t xml:space="preserve">ción, entonces, a dos elementos </w:t>
      </w:r>
      <w:r w:rsidR="00CB1370">
        <w:t xml:space="preserve">vitales en las narraciones bíblicas, a saber, </w:t>
      </w:r>
      <w:r w:rsidR="003151C3">
        <w:t xml:space="preserve">el </w:t>
      </w:r>
      <w:r w:rsidR="003151C3" w:rsidRPr="003A3BDD">
        <w:rPr>
          <w:i/>
        </w:rPr>
        <w:t>escenario</w:t>
      </w:r>
      <w:r w:rsidR="00AE39B0">
        <w:t xml:space="preserve"> </w:t>
      </w:r>
      <w:r w:rsidR="003151C3">
        <w:t xml:space="preserve">en donde se </w:t>
      </w:r>
      <w:r w:rsidR="00AE39B0">
        <w:t>desarrolla el relato</w:t>
      </w:r>
      <w:r w:rsidR="003151C3">
        <w:t xml:space="preserve"> y el </w:t>
      </w:r>
      <w:r w:rsidR="003151C3" w:rsidRPr="003A3BDD">
        <w:rPr>
          <w:i/>
        </w:rPr>
        <w:t>punto de vista</w:t>
      </w:r>
      <w:r w:rsidR="003151C3">
        <w:t xml:space="preserve"> </w:t>
      </w:r>
      <w:r w:rsidR="00466494">
        <w:t>que</w:t>
      </w:r>
      <w:r w:rsidR="00EC239D">
        <w:t>,</w:t>
      </w:r>
      <w:r w:rsidR="00466494">
        <w:t xml:space="preserve"> a menudo</w:t>
      </w:r>
      <w:r w:rsidR="00EC239D">
        <w:t>,</w:t>
      </w:r>
      <w:r w:rsidR="00466494">
        <w:t xml:space="preserve"> el mismo narrador </w:t>
      </w:r>
      <w:r w:rsidR="00EC239D">
        <w:t xml:space="preserve">expresa en torno a </w:t>
      </w:r>
      <w:r w:rsidR="00A31F87">
        <w:t xml:space="preserve">las acciones de </w:t>
      </w:r>
      <w:r w:rsidR="00FA3A81">
        <w:t>los protagonistas que describe</w:t>
      </w:r>
      <w:r w:rsidR="00466494">
        <w:t>.</w:t>
      </w:r>
      <w:r w:rsidR="00FA3A81">
        <w:t xml:space="preserve"> Por cuanto</w:t>
      </w:r>
      <w:r w:rsidR="00EA0021">
        <w:t xml:space="preserve"> no es un detalle irrelevante saber de dónde eran los jóvenes que se</w:t>
      </w:r>
      <w:r w:rsidR="00301071">
        <w:t xml:space="preserve"> </w:t>
      </w:r>
      <w:r w:rsidR="00EA0021">
        <w:t>burlaron de Eliseo</w:t>
      </w:r>
      <w:r w:rsidR="00301071">
        <w:t xml:space="preserve">, </w:t>
      </w:r>
      <w:r w:rsidR="00343C51">
        <w:t xml:space="preserve">o </w:t>
      </w:r>
      <w:r w:rsidR="00ED33CB">
        <w:t xml:space="preserve">notar </w:t>
      </w:r>
      <w:r w:rsidR="00301071">
        <w:t>e</w:t>
      </w:r>
      <w:r w:rsidR="00ED33CB">
        <w:t>n dónde estaba Sansón cuando los filisteos finalmente lo capturaron</w:t>
      </w:r>
      <w:r w:rsidR="000C63F4">
        <w:t>, tampoco pueden ser pasadas por alto</w:t>
      </w:r>
      <w:r w:rsidR="00F46035">
        <w:t xml:space="preserve"> </w:t>
      </w:r>
      <w:r w:rsidR="000C63F4">
        <w:t xml:space="preserve">afirmaciones como: </w:t>
      </w:r>
      <w:r w:rsidR="00CA3543" w:rsidRPr="003A3BDD">
        <w:rPr>
          <w:rFonts w:eastAsiaTheme="minorHAnsi"/>
          <w:lang w:eastAsia="en-US" w:bidi="he-IL"/>
        </w:rPr>
        <w:t>“Éstas, pues, son las naciones que dejó Jehová para probar con ellas a Israel, a todos aquellos que no habían conocido todas la guerras de Canaán” (Jue. 3:1).</w:t>
      </w:r>
      <w:r w:rsidR="00CA3543" w:rsidRPr="003A3BDD">
        <w:rPr>
          <w:rFonts w:eastAsiaTheme="minorHAnsi"/>
          <w:b/>
          <w:bCs/>
          <w:lang w:eastAsia="en-US" w:bidi="he-IL"/>
        </w:rPr>
        <w:t xml:space="preserve"> </w:t>
      </w:r>
      <w:r w:rsidR="00CA3543" w:rsidRPr="003A3BDD">
        <w:rPr>
          <w:rFonts w:eastAsiaTheme="minorHAnsi"/>
          <w:lang w:eastAsia="en-US" w:bidi="he-IL"/>
        </w:rPr>
        <w:t xml:space="preserve">O bien, esta otra: </w:t>
      </w:r>
      <w:r w:rsidR="00CA3543" w:rsidRPr="003A3BDD">
        <w:rPr>
          <w:rFonts w:eastAsiaTheme="minorHAnsi"/>
          <w:b/>
          <w:bCs/>
          <w:lang w:eastAsia="en-US" w:bidi="he-IL"/>
        </w:rPr>
        <w:t>“</w:t>
      </w:r>
      <w:r w:rsidR="00CA3543" w:rsidRPr="003A3BDD">
        <w:rPr>
          <w:rFonts w:eastAsiaTheme="minorHAnsi"/>
          <w:lang w:eastAsia="en-US" w:bidi="he-IL"/>
        </w:rPr>
        <w:t>Y Samuel creció, y Jehová estaba con él, y no dejó caer a tierra ninguna de sus palabras” (</w:t>
      </w:r>
      <w:r w:rsidR="00CA3543" w:rsidRPr="003A3BDD">
        <w:rPr>
          <w:rFonts w:eastAsiaTheme="minorHAnsi"/>
          <w:bCs/>
          <w:lang w:eastAsia="en-US" w:bidi="he-IL"/>
        </w:rPr>
        <w:t xml:space="preserve">1 </w:t>
      </w:r>
      <w:proofErr w:type="spellStart"/>
      <w:r w:rsidR="00CA3543" w:rsidRPr="003A3BDD">
        <w:rPr>
          <w:rFonts w:eastAsiaTheme="minorHAnsi"/>
          <w:bCs/>
          <w:lang w:eastAsia="en-US" w:bidi="he-IL"/>
        </w:rPr>
        <w:t>Sam.</w:t>
      </w:r>
      <w:proofErr w:type="spellEnd"/>
      <w:r w:rsidR="00CA3543" w:rsidRPr="003A3BDD">
        <w:rPr>
          <w:rFonts w:eastAsiaTheme="minorHAnsi"/>
          <w:bCs/>
          <w:lang w:eastAsia="en-US" w:bidi="he-IL"/>
        </w:rPr>
        <w:t xml:space="preserve"> 3:19)</w:t>
      </w:r>
      <w:r w:rsidR="00CA3543" w:rsidRPr="003A3BDD">
        <w:rPr>
          <w:rFonts w:eastAsiaTheme="minorHAnsi"/>
          <w:lang w:eastAsia="en-US" w:bidi="he-IL"/>
        </w:rPr>
        <w:t xml:space="preserve">.  </w:t>
      </w:r>
    </w:p>
    <w:p w:rsidR="00420697" w:rsidRPr="00420697" w:rsidRDefault="00420697" w:rsidP="00420697">
      <w:pPr>
        <w:numPr>
          <w:ilvl w:val="0"/>
          <w:numId w:val="10"/>
        </w:numPr>
        <w:tabs>
          <w:tab w:val="clear" w:pos="1134"/>
          <w:tab w:val="left" w:pos="480"/>
          <w:tab w:val="num" w:pos="851"/>
        </w:tabs>
        <w:spacing w:line="360" w:lineRule="auto"/>
        <w:ind w:firstLine="567"/>
        <w:rPr>
          <w:i/>
        </w:rPr>
      </w:pPr>
      <w:r w:rsidRPr="00251978">
        <w:t>Dada la naturaleza de la narrativa bíblica, el entendimiento y la apl</w:t>
      </w:r>
      <w:r w:rsidRPr="00E04636">
        <w:t xml:space="preserve">icación de </w:t>
      </w:r>
      <w:r>
        <w:t xml:space="preserve">sus relatos </w:t>
      </w:r>
      <w:r w:rsidRPr="00E04636">
        <w:t xml:space="preserve">girará en torno a tres ámbitos: el de la relación entre Dios y ciertos </w:t>
      </w:r>
      <w:r w:rsidRPr="00E04636">
        <w:lastRenderedPageBreak/>
        <w:t>individuos (</w:t>
      </w:r>
      <w:r>
        <w:t xml:space="preserve">ámbito </w:t>
      </w:r>
      <w:r w:rsidRPr="00E04636">
        <w:t>individual), el de la relación entre Dios y la nación Israelita (</w:t>
      </w:r>
      <w:r>
        <w:t xml:space="preserve">ámbito </w:t>
      </w:r>
      <w:r w:rsidRPr="00E04636">
        <w:t xml:space="preserve">étnico), y el </w:t>
      </w:r>
      <w:r>
        <w:t>de la relación entre Dios y toda</w:t>
      </w:r>
      <w:r w:rsidRPr="00E04636">
        <w:t xml:space="preserve"> la raza humana (</w:t>
      </w:r>
      <w:r>
        <w:t xml:space="preserve">ámbito </w:t>
      </w:r>
      <w:r w:rsidRPr="00E04636">
        <w:t>salvífico).</w:t>
      </w:r>
      <w:r w:rsidRPr="00E04636">
        <w:rPr>
          <w:rStyle w:val="Refdenotaalfinal"/>
        </w:rPr>
        <w:endnoteReference w:id="3"/>
      </w:r>
      <w:r w:rsidRPr="00E04636">
        <w:t xml:space="preserve">  </w:t>
      </w:r>
      <w:r w:rsidRPr="00420697">
        <w:rPr>
          <w:i/>
        </w:rPr>
        <w:tab/>
      </w:r>
    </w:p>
    <w:p w:rsidR="00420697" w:rsidRPr="00D73B0E" w:rsidRDefault="00420697" w:rsidP="00C03FA6">
      <w:pPr>
        <w:spacing w:line="360" w:lineRule="auto"/>
      </w:pPr>
      <w:r w:rsidRPr="00E04636">
        <w:t xml:space="preserve">Esto, aplicado al libro de Rut, vendría a ser el resumen de todo su contenido. Mientras que este es básicamente el tierno relato del amor de Dios por dos viudas desamparadas (Rut y Noemí; ámbito </w:t>
      </w:r>
      <w:r w:rsidRPr="00E04636">
        <w:rPr>
          <w:i/>
        </w:rPr>
        <w:t>individual</w:t>
      </w:r>
      <w:r w:rsidRPr="00E04636">
        <w:t>), también es el trasfondo histórico</w:t>
      </w:r>
      <w:r>
        <w:t xml:space="preserve"> </w:t>
      </w:r>
      <w:r w:rsidRPr="00E04636">
        <w:t xml:space="preserve">e inspirado de la elección del más importante monarca israelita (origen y ascendencia de David; ámbito </w:t>
      </w:r>
      <w:r w:rsidRPr="00E04636">
        <w:rPr>
          <w:i/>
        </w:rPr>
        <w:t>étnico</w:t>
      </w:r>
      <w:r w:rsidRPr="00E04636">
        <w:t xml:space="preserve">) y, por ende, el providencial antecedente del Mesías, el prometido Salvador de todo el mundo (ámbito </w:t>
      </w:r>
      <w:r w:rsidRPr="00E04636">
        <w:rPr>
          <w:i/>
        </w:rPr>
        <w:t>salvífico</w:t>
      </w:r>
      <w:r>
        <w:t xml:space="preserve">).  </w:t>
      </w:r>
      <w:r w:rsidR="00213042">
        <w:t>De ahí que</w:t>
      </w:r>
      <w:r w:rsidR="001E281A">
        <w:t xml:space="preserve">, detectar </w:t>
      </w:r>
      <w:r w:rsidR="00DC1E6B">
        <w:t xml:space="preserve">y analizar </w:t>
      </w:r>
      <w:r w:rsidR="001E281A">
        <w:t xml:space="preserve">la </w:t>
      </w:r>
      <w:r w:rsidR="001E281A" w:rsidRPr="001E281A">
        <w:rPr>
          <w:i/>
        </w:rPr>
        <w:t>trama</w:t>
      </w:r>
      <w:r w:rsidR="001E281A">
        <w:t xml:space="preserve"> o el </w:t>
      </w:r>
      <w:r w:rsidR="00D73B0E">
        <w:t>argumento que el narrador bíblico desarrolla</w:t>
      </w:r>
      <w:r w:rsidR="00DC1E6B">
        <w:t>, lejos de ser un mero ejercicio</w:t>
      </w:r>
      <w:r w:rsidR="00ED622B">
        <w:t xml:space="preserve"> literario, </w:t>
      </w:r>
      <w:r w:rsidR="00213042">
        <w:t>sea un paso clave p</w:t>
      </w:r>
      <w:r w:rsidR="00ED622B">
        <w:t xml:space="preserve">ara </w:t>
      </w:r>
      <w:r w:rsidR="00213042">
        <w:t xml:space="preserve">comprender </w:t>
      </w:r>
      <w:r w:rsidR="00C03FA6">
        <w:t xml:space="preserve">y aplicar correctamente </w:t>
      </w:r>
      <w:r w:rsidR="00ED622B">
        <w:t>el significado del relato bajo estudio.</w:t>
      </w:r>
      <w:r w:rsidR="00DC1E6B">
        <w:t xml:space="preserve"> </w:t>
      </w:r>
    </w:p>
    <w:p w:rsidR="00420697" w:rsidRPr="00E04636" w:rsidRDefault="00420697" w:rsidP="00F70A8D">
      <w:pPr>
        <w:numPr>
          <w:ilvl w:val="0"/>
          <w:numId w:val="13"/>
        </w:numPr>
        <w:tabs>
          <w:tab w:val="clear" w:pos="1134"/>
          <w:tab w:val="left" w:pos="567"/>
          <w:tab w:val="num" w:pos="851"/>
        </w:tabs>
        <w:spacing w:line="360" w:lineRule="auto"/>
        <w:ind w:firstLine="567"/>
      </w:pPr>
      <w:r>
        <w:t>D</w:t>
      </w:r>
      <w:r w:rsidRPr="00E04636">
        <w:t xml:space="preserve">ado su contexto más amplio, a saber, el del plan de la redención y la gran controversia, las narraciones bíblicas no son </w:t>
      </w:r>
      <w:r>
        <w:t xml:space="preserve">únicamente </w:t>
      </w:r>
      <w:r w:rsidRPr="00E04636">
        <w:t>un</w:t>
      </w:r>
      <w:r>
        <w:t xml:space="preserve"> conjunto de </w:t>
      </w:r>
      <w:r w:rsidRPr="00E04636">
        <w:t>relato histórico</w:t>
      </w:r>
      <w:r>
        <w:t>s</w:t>
      </w:r>
      <w:r w:rsidRPr="00E04636">
        <w:t xml:space="preserve"> </w:t>
      </w:r>
      <w:r>
        <w:t>y v</w:t>
      </w:r>
      <w:r w:rsidRPr="00E04636">
        <w:t>erídico</w:t>
      </w:r>
      <w:r>
        <w:t>s</w:t>
      </w:r>
      <w:r w:rsidRPr="00E04636">
        <w:t xml:space="preserve">, sino un recuento de cómo Dios ha obrado </w:t>
      </w:r>
      <w:r w:rsidRPr="005C1283">
        <w:rPr>
          <w:i/>
        </w:rPr>
        <w:t>en y a través</w:t>
      </w:r>
      <w:r w:rsidRPr="00E04636">
        <w:t xml:space="preserve"> de sus hijos y, a veces,  a  pesar  de  ellos.  Por  eso,  al  estudiar estos pasajes, es bueno tener en mente que</w:t>
      </w:r>
      <w:r>
        <w:t>,</w:t>
      </w:r>
      <w:r w:rsidRPr="005C1283">
        <w:rPr>
          <w:i/>
        </w:rPr>
        <w:t xml:space="preserve"> a menud</w:t>
      </w:r>
      <w:r>
        <w:rPr>
          <w:i/>
        </w:rPr>
        <w:t>o, e</w:t>
      </w:r>
      <w:r w:rsidRPr="005C1283">
        <w:rPr>
          <w:i/>
        </w:rPr>
        <w:t>stos reportan lo que pasó, y no necesariamente lo que Dios quería que pasara.</w:t>
      </w:r>
      <w:r w:rsidRPr="00E04636">
        <w:t xml:space="preserve"> </w:t>
      </w:r>
    </w:p>
    <w:p w:rsidR="00CA4E59" w:rsidRDefault="00420697" w:rsidP="00CA4E59">
      <w:pPr>
        <w:spacing w:line="360" w:lineRule="auto"/>
        <w:rPr>
          <w:i/>
        </w:rPr>
      </w:pPr>
      <w:r w:rsidRPr="00E04636">
        <w:tab/>
        <w:t xml:space="preserve">Aunque no podemos abarcar en este espacio todo lo relacionado a esta cuestión, basta mencionar que las narraciones bíblicas, debido a su naturaleza didáctica, generalmente no presentan el registro impecable de sus protagonistas, sino el informe de algunas de las acciones más importantes de su peregrinaje espiritual; de sus experiencias de aprendizaje y dependencia de Dios. Por </w:t>
      </w:r>
      <w:r>
        <w:t>esa razón</w:t>
      </w:r>
      <w:r w:rsidRPr="00E04636">
        <w:t xml:space="preserve">, no se espera que imitemos o nos espaciemos </w:t>
      </w:r>
      <w:r w:rsidRPr="00E04636">
        <w:rPr>
          <w:i/>
        </w:rPr>
        <w:t>en todo</w:t>
      </w:r>
      <w:r w:rsidRPr="00E04636">
        <w:t xml:space="preserve"> lo que David, Sansón o Elías hicieron, </w:t>
      </w:r>
      <w:r w:rsidR="007E35F8">
        <w:t xml:space="preserve">sino </w:t>
      </w:r>
      <w:r w:rsidRPr="00E04636">
        <w:t xml:space="preserve">que aprendamos, a través de su testimonio, lo que en la práctica es, </w:t>
      </w:r>
      <w:r w:rsidRPr="00E04636">
        <w:rPr>
          <w:i/>
        </w:rPr>
        <w:t>y no es</w:t>
      </w:r>
      <w:r w:rsidRPr="00E04636">
        <w:t>, ser guiados por Dios.</w:t>
      </w:r>
      <w:r w:rsidRPr="00E04636">
        <w:rPr>
          <w:rStyle w:val="Refdenotaalfinal"/>
        </w:rPr>
        <w:endnoteReference w:id="4"/>
      </w:r>
      <w:r w:rsidRPr="00CA0E2F">
        <w:t xml:space="preserve"> </w:t>
      </w:r>
      <w:r w:rsidR="00CA4E59" w:rsidRPr="00E04636">
        <w:t xml:space="preserve">Desde esta perspectiva, </w:t>
      </w:r>
      <w:r w:rsidR="00CA4E59">
        <w:t xml:space="preserve">por tanto, </w:t>
      </w:r>
      <w:r w:rsidR="00CA4E59" w:rsidRPr="00E04636">
        <w:rPr>
          <w:i/>
        </w:rPr>
        <w:t xml:space="preserve">el único y verdadero protagonista o </w:t>
      </w:r>
      <w:r w:rsidR="00150A04">
        <w:rPr>
          <w:i/>
        </w:rPr>
        <w:t>«</w:t>
      </w:r>
      <w:r w:rsidR="00CA4E59" w:rsidRPr="00E04636">
        <w:rPr>
          <w:i/>
        </w:rPr>
        <w:t>héroe</w:t>
      </w:r>
      <w:r w:rsidR="00150A04">
        <w:rPr>
          <w:i/>
        </w:rPr>
        <w:t>»</w:t>
      </w:r>
      <w:r w:rsidR="00CA4E59" w:rsidRPr="00E04636">
        <w:rPr>
          <w:i/>
        </w:rPr>
        <w:t xml:space="preserve"> de las narraciones bíblicas </w:t>
      </w:r>
      <w:r w:rsidR="00CA4E59">
        <w:rPr>
          <w:i/>
        </w:rPr>
        <w:t xml:space="preserve">no es otro, sino </w:t>
      </w:r>
      <w:r w:rsidR="00CA4E59" w:rsidRPr="00E04636">
        <w:rPr>
          <w:i/>
        </w:rPr>
        <w:t>Dios mismo.</w:t>
      </w:r>
    </w:p>
    <w:p w:rsidR="00C1771B" w:rsidRDefault="00CE4910" w:rsidP="00675E69">
      <w:pPr>
        <w:pStyle w:val="Prrafodelista"/>
        <w:numPr>
          <w:ilvl w:val="0"/>
          <w:numId w:val="13"/>
        </w:numPr>
        <w:tabs>
          <w:tab w:val="clear" w:pos="1134"/>
          <w:tab w:val="num" w:pos="851"/>
        </w:tabs>
        <w:spacing w:line="360" w:lineRule="auto"/>
        <w:ind w:firstLine="567"/>
      </w:pPr>
      <w:r>
        <w:t>Tal como en el resto de la</w:t>
      </w:r>
      <w:r w:rsidR="00ED73FD">
        <w:t>s Sagradas Escrituras</w:t>
      </w:r>
      <w:r>
        <w:t xml:space="preserve">, </w:t>
      </w:r>
      <w:r w:rsidR="007A3FB4">
        <w:t xml:space="preserve">al interpretar las </w:t>
      </w:r>
      <w:r>
        <w:t>narra</w:t>
      </w:r>
      <w:r w:rsidR="007A3FB4">
        <w:t xml:space="preserve">ciones </w:t>
      </w:r>
      <w:r w:rsidR="00ED73FD">
        <w:t>bíblic</w:t>
      </w:r>
      <w:r w:rsidR="007A3FB4">
        <w:t xml:space="preserve">as </w:t>
      </w:r>
      <w:r w:rsidR="009B2655">
        <w:t xml:space="preserve">no solo debe prestarse atención a lo </w:t>
      </w:r>
      <w:r w:rsidR="009B2655" w:rsidRPr="00F36EFC">
        <w:rPr>
          <w:i/>
        </w:rPr>
        <w:t>que</w:t>
      </w:r>
      <w:r w:rsidR="009B2655">
        <w:t xml:space="preserve"> estas dicen, sino también al </w:t>
      </w:r>
      <w:r w:rsidR="009B2655" w:rsidRPr="00F36EFC">
        <w:rPr>
          <w:i/>
        </w:rPr>
        <w:t>cómo</w:t>
      </w:r>
      <w:r w:rsidR="009B2655">
        <w:t xml:space="preserve"> lo dicen. Siendo que lo</w:t>
      </w:r>
      <w:r w:rsidR="00084F4E">
        <w:t xml:space="preserve">s recursos literarios usados </w:t>
      </w:r>
      <w:r w:rsidR="0034565C">
        <w:t xml:space="preserve">en las narraciones </w:t>
      </w:r>
      <w:r w:rsidR="00084F4E">
        <w:t xml:space="preserve">contribuyen tanto a la unidad </w:t>
      </w:r>
      <w:r w:rsidR="00536300">
        <w:t>de sus relatos como a</w:t>
      </w:r>
      <w:r w:rsidR="004742CA">
        <w:t xml:space="preserve"> </w:t>
      </w:r>
      <w:r w:rsidR="003143D3">
        <w:t>l</w:t>
      </w:r>
      <w:r w:rsidR="004742CA">
        <w:t xml:space="preserve">a presentación </w:t>
      </w:r>
      <w:r w:rsidR="003143D3">
        <w:t>estétic</w:t>
      </w:r>
      <w:r w:rsidR="004742CA">
        <w:t>a</w:t>
      </w:r>
      <w:r w:rsidR="003143D3">
        <w:t xml:space="preserve"> de ellos</w:t>
      </w:r>
      <w:r w:rsidR="0070743E">
        <w:t xml:space="preserve"> (algo común en la literatura del Antiguo cercano oriente)</w:t>
      </w:r>
      <w:r w:rsidR="003143D3">
        <w:t xml:space="preserve">, tomar en cuenta </w:t>
      </w:r>
      <w:r w:rsidR="004742CA">
        <w:t xml:space="preserve">la repetición </w:t>
      </w:r>
      <w:r w:rsidR="002D4352">
        <w:t>de p</w:t>
      </w:r>
      <w:r w:rsidR="004742CA">
        <w:t>alabras</w:t>
      </w:r>
      <w:r w:rsidR="002D4352">
        <w:t xml:space="preserve"> </w:t>
      </w:r>
      <w:r w:rsidR="00084C26">
        <w:t>(</w:t>
      </w:r>
      <w:r w:rsidR="002D4352">
        <w:t xml:space="preserve">o </w:t>
      </w:r>
      <w:r w:rsidR="004742CA">
        <w:t>frases</w:t>
      </w:r>
      <w:r w:rsidR="00084C26">
        <w:t>)</w:t>
      </w:r>
      <w:r w:rsidR="007965C2">
        <w:t xml:space="preserve">, el </w:t>
      </w:r>
      <w:r w:rsidR="00861357">
        <w:t>“</w:t>
      </w:r>
      <w:r w:rsidR="007965C2">
        <w:t>juego</w:t>
      </w:r>
      <w:r w:rsidR="00861357">
        <w:t>”</w:t>
      </w:r>
      <w:r w:rsidR="007965C2">
        <w:t xml:space="preserve"> </w:t>
      </w:r>
      <w:r w:rsidR="00B22694">
        <w:t>provocado por el sonido de otras</w:t>
      </w:r>
      <w:r w:rsidR="007965C2">
        <w:t xml:space="preserve"> (paronomasia), los paralelismos</w:t>
      </w:r>
      <w:r w:rsidR="002D4352">
        <w:t xml:space="preserve"> (especialmente los quiasmos), así como el recurso de la ironía o incluso </w:t>
      </w:r>
      <w:r w:rsidR="0034565C">
        <w:t xml:space="preserve">ciertas </w:t>
      </w:r>
      <w:r w:rsidR="002D4352">
        <w:lastRenderedPageBreak/>
        <w:t xml:space="preserve">omisiones </w:t>
      </w:r>
      <w:r w:rsidR="00F05435">
        <w:t>(</w:t>
      </w:r>
      <w:r w:rsidR="00084C26">
        <w:t xml:space="preserve">evidentemente </w:t>
      </w:r>
      <w:r w:rsidR="002D4352">
        <w:t>deliberadas</w:t>
      </w:r>
      <w:r w:rsidR="00F05435">
        <w:t>),</w:t>
      </w:r>
      <w:r w:rsidR="00606564">
        <w:t xml:space="preserve"> nos permitirá, además de notar </w:t>
      </w:r>
      <w:r w:rsidR="007B3A96">
        <w:t>el</w:t>
      </w:r>
      <w:r w:rsidR="00606564">
        <w:t xml:space="preserve"> estilo</w:t>
      </w:r>
      <w:r w:rsidR="007B3A96">
        <w:t xml:space="preserve"> de su autor</w:t>
      </w:r>
      <w:r w:rsidR="006B6ACC">
        <w:t>, darle</w:t>
      </w:r>
      <w:r w:rsidR="00F05435">
        <w:t xml:space="preserve"> </w:t>
      </w:r>
      <w:r w:rsidR="008D1682">
        <w:t xml:space="preserve">la debida </w:t>
      </w:r>
      <w:r w:rsidR="006B6ACC">
        <w:t xml:space="preserve">importancia a lo que </w:t>
      </w:r>
      <w:r w:rsidR="008D1682">
        <w:t>é</w:t>
      </w:r>
      <w:r w:rsidR="007B3A96">
        <w:t xml:space="preserve">l mismo </w:t>
      </w:r>
      <w:r w:rsidR="008D1682">
        <w:t xml:space="preserve">enfatizó </w:t>
      </w:r>
      <w:r w:rsidR="00084C26">
        <w:t xml:space="preserve">a través de </w:t>
      </w:r>
      <w:r w:rsidR="006B6ACC">
        <w:t>estos recursos</w:t>
      </w:r>
      <w:r w:rsidR="008D1682">
        <w:t>.</w:t>
      </w:r>
      <w:r w:rsidR="006B6ACC">
        <w:t xml:space="preserve"> </w:t>
      </w:r>
    </w:p>
    <w:p w:rsidR="00F36EFC" w:rsidRDefault="008C0359" w:rsidP="00C1771B">
      <w:pPr>
        <w:pStyle w:val="Prrafodelista"/>
        <w:spacing w:line="360" w:lineRule="auto"/>
        <w:ind w:left="0"/>
      </w:pPr>
      <w:r>
        <w:t xml:space="preserve">En efecto, </w:t>
      </w:r>
      <w:r w:rsidR="00E61179">
        <w:t>la repetición de los verbos “h</w:t>
      </w:r>
      <w:r>
        <w:t>abl</w:t>
      </w:r>
      <w:r w:rsidR="00E51B20">
        <w:t>a</w:t>
      </w:r>
      <w:r w:rsidR="00E61179">
        <w:t>r</w:t>
      </w:r>
      <w:r w:rsidR="00E51B20">
        <w:t>”</w:t>
      </w:r>
      <w:r>
        <w:t xml:space="preserve"> </w:t>
      </w:r>
      <w:r w:rsidR="00E51B20">
        <w:t xml:space="preserve">y </w:t>
      </w:r>
      <w:r w:rsidR="00141DE7">
        <w:t>“</w:t>
      </w:r>
      <w:r w:rsidR="00E51B20">
        <w:t>declara</w:t>
      </w:r>
      <w:r w:rsidR="00E61179">
        <w:t>r</w:t>
      </w:r>
      <w:r w:rsidR="00141DE7">
        <w:t>”</w:t>
      </w:r>
      <w:r w:rsidR="00E61179">
        <w:t>,</w:t>
      </w:r>
      <w:r w:rsidR="00E51B20">
        <w:t xml:space="preserve"> </w:t>
      </w:r>
      <w:r w:rsidR="00E61179">
        <w:t xml:space="preserve">en </w:t>
      </w:r>
      <w:r w:rsidR="00E51B20">
        <w:t>Ju</w:t>
      </w:r>
      <w:r w:rsidR="00141DE7">
        <w:t>e</w:t>
      </w:r>
      <w:r w:rsidR="00E51B20">
        <w:t>ces 14</w:t>
      </w:r>
      <w:r w:rsidR="00E61179">
        <w:t xml:space="preserve">, </w:t>
      </w:r>
      <w:r w:rsidR="00C1771B">
        <w:t xml:space="preserve">puede decirnos </w:t>
      </w:r>
      <w:r w:rsidR="00E61179">
        <w:t>mucho del carácter de Sansón</w:t>
      </w:r>
      <w:r w:rsidR="00C1771B">
        <w:t>, así como de</w:t>
      </w:r>
      <w:r w:rsidR="00BB2649">
        <w:t xml:space="preserve"> la triste </w:t>
      </w:r>
      <w:r w:rsidR="00F64260">
        <w:t xml:space="preserve">(irónica) </w:t>
      </w:r>
      <w:r w:rsidR="00BB2649">
        <w:t xml:space="preserve">condición que </w:t>
      </w:r>
      <w:r w:rsidR="00234C39">
        <w:t xml:space="preserve">enfrentó </w:t>
      </w:r>
      <w:r w:rsidR="00BB2649">
        <w:t xml:space="preserve">aquel que, pese a llamarse </w:t>
      </w:r>
      <w:proofErr w:type="spellStart"/>
      <w:r w:rsidR="00BB2649">
        <w:t>Elimelec</w:t>
      </w:r>
      <w:proofErr w:type="spellEnd"/>
      <w:r w:rsidR="00BB2649">
        <w:t xml:space="preserve"> (“mi Dios es rey”) y vivir en Belén</w:t>
      </w:r>
      <w:r w:rsidR="00C1771B">
        <w:t xml:space="preserve"> </w:t>
      </w:r>
      <w:r w:rsidR="00BB2649">
        <w:t>(“casa de pan”)</w:t>
      </w:r>
      <w:r w:rsidR="00234C39">
        <w:t xml:space="preserve">, tuvo </w:t>
      </w:r>
      <w:r w:rsidR="00F64260">
        <w:t xml:space="preserve">un día </w:t>
      </w:r>
      <w:r w:rsidR="00234C39">
        <w:t xml:space="preserve">que emigrar con su familia a los “campos de </w:t>
      </w:r>
      <w:proofErr w:type="spellStart"/>
      <w:r w:rsidR="00234C39">
        <w:t>Moab</w:t>
      </w:r>
      <w:proofErr w:type="spellEnd"/>
      <w:r w:rsidR="00234C39">
        <w:t xml:space="preserve">” en busca de </w:t>
      </w:r>
      <w:r w:rsidR="00E84F80">
        <w:t xml:space="preserve">alimento y </w:t>
      </w:r>
      <w:r w:rsidR="00234C39">
        <w:t>“mejor fortuna”.</w:t>
      </w:r>
      <w:r w:rsidR="00E51B20">
        <w:t xml:space="preserve"> </w:t>
      </w:r>
      <w:r>
        <w:t xml:space="preserve"> </w:t>
      </w:r>
    </w:p>
    <w:p w:rsidR="00CA4E59" w:rsidRDefault="00CA4E59" w:rsidP="00675E69">
      <w:pPr>
        <w:pStyle w:val="Prrafodelista"/>
        <w:numPr>
          <w:ilvl w:val="0"/>
          <w:numId w:val="13"/>
        </w:numPr>
        <w:tabs>
          <w:tab w:val="clear" w:pos="1134"/>
          <w:tab w:val="num" w:pos="851"/>
        </w:tabs>
        <w:spacing w:line="360" w:lineRule="auto"/>
        <w:ind w:firstLine="567"/>
      </w:pPr>
      <w:r w:rsidRPr="00E04636">
        <w:t xml:space="preserve">Finalmente, recuerde que, pese a que muchas narraciones no mencionan o formulan específicamente </w:t>
      </w:r>
      <w:r>
        <w:t>un mandamiento o una doctrina, e</w:t>
      </w:r>
      <w:r w:rsidRPr="00E04636">
        <w:t xml:space="preserve">stos frecuentemente se hallan implícitos en los relatos bajo estudio. Razón por la que las profundas implicaciones de la idolatría del rey </w:t>
      </w:r>
      <w:proofErr w:type="spellStart"/>
      <w:r w:rsidRPr="00E04636">
        <w:t>Jerobo</w:t>
      </w:r>
      <w:r w:rsidR="00960FD2">
        <w:t>am</w:t>
      </w:r>
      <w:proofErr w:type="spellEnd"/>
      <w:r w:rsidR="00960FD2">
        <w:t xml:space="preserve"> (1 Re 12:28-33), o la del rey </w:t>
      </w:r>
      <w:proofErr w:type="spellStart"/>
      <w:r w:rsidR="00AB0B04">
        <w:t>Acab</w:t>
      </w:r>
      <w:proofErr w:type="spellEnd"/>
      <w:r w:rsidR="0053247D">
        <w:t xml:space="preserve"> </w:t>
      </w:r>
      <w:r w:rsidRPr="00E04636">
        <w:t>(</w:t>
      </w:r>
      <w:r>
        <w:t>2 Re</w:t>
      </w:r>
      <w:r w:rsidRPr="00E04636">
        <w:t xml:space="preserve"> </w:t>
      </w:r>
      <w:r>
        <w:t>9</w:t>
      </w:r>
      <w:r w:rsidRPr="00E04636">
        <w:t>-</w:t>
      </w:r>
      <w:r w:rsidR="0053247D">
        <w:t>10</w:t>
      </w:r>
      <w:r w:rsidRPr="00E04636">
        <w:t xml:space="preserve">), </w:t>
      </w:r>
      <w:r>
        <w:t>solo</w:t>
      </w:r>
      <w:r w:rsidRPr="00E04636">
        <w:t xml:space="preserve"> p</w:t>
      </w:r>
      <w:r w:rsidR="00230F4A">
        <w:t>odrán comprenderse plenamente a</w:t>
      </w:r>
      <w:r w:rsidRPr="00E04636">
        <w:t>l</w:t>
      </w:r>
      <w:r w:rsidR="00230F4A">
        <w:t xml:space="preserve"> </w:t>
      </w:r>
      <w:r w:rsidR="00DC1AFB">
        <w:t>percibir la</w:t>
      </w:r>
      <w:r w:rsidR="00C9732F">
        <w:t xml:space="preserve"> evidente </w:t>
      </w:r>
      <w:r w:rsidR="00441170">
        <w:t xml:space="preserve">transgresión </w:t>
      </w:r>
      <w:r w:rsidR="00DC1AFB">
        <w:t>de</w:t>
      </w:r>
      <w:r w:rsidR="00441170">
        <w:t xml:space="preserve"> </w:t>
      </w:r>
      <w:r w:rsidRPr="00E04636">
        <w:t>l</w:t>
      </w:r>
      <w:r w:rsidR="006717E1">
        <w:t xml:space="preserve">os </w:t>
      </w:r>
      <w:r w:rsidRPr="00E04636">
        <w:t>primer</w:t>
      </w:r>
      <w:r w:rsidR="006717E1">
        <w:t xml:space="preserve">os tres mandamientos </w:t>
      </w:r>
      <w:r w:rsidR="004375CD">
        <w:t>(Ex 20:3-7),</w:t>
      </w:r>
      <w:r w:rsidR="00E10D87">
        <w:t xml:space="preserve"> </w:t>
      </w:r>
      <w:r w:rsidR="004375CD">
        <w:t>registrada en dichos relatos</w:t>
      </w:r>
      <w:r w:rsidRPr="00E04636">
        <w:t xml:space="preserve">. </w:t>
      </w:r>
    </w:p>
    <w:p w:rsidR="00CA4E59" w:rsidRDefault="00CA4E59" w:rsidP="00E655D4">
      <w:pPr>
        <w:spacing w:line="360" w:lineRule="auto"/>
        <w:ind w:firstLine="360"/>
      </w:pPr>
      <w:r w:rsidRPr="00E04636">
        <w:t>Tal es la cuidadosa tarea que hemos de emprender al estudiar esta importantísima sección de las Escrituras.</w:t>
      </w:r>
    </w:p>
    <w:p w:rsidR="00DC1E6B" w:rsidRDefault="00DC1E6B"/>
    <w:sectPr w:rsidR="00DC1E6B" w:rsidSect="00015EB3">
      <w:headerReference w:type="default" r:id="rId9"/>
      <w:footerReference w:type="default" r:id="rId10"/>
      <w:endnotePr>
        <w:numFmt w:val="decimal"/>
      </w:endnotePr>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E00" w:rsidRDefault="00331E00" w:rsidP="00CA4E59">
      <w:r>
        <w:separator/>
      </w:r>
    </w:p>
  </w:endnote>
  <w:endnote w:type="continuationSeparator" w:id="0">
    <w:p w:rsidR="00331E00" w:rsidRDefault="00331E00" w:rsidP="00CA4E59">
      <w:r>
        <w:continuationSeparator/>
      </w:r>
    </w:p>
  </w:endnote>
  <w:endnote w:id="1">
    <w:p w:rsidR="00BB2649" w:rsidRPr="0073191A" w:rsidRDefault="00BB2649" w:rsidP="00CA4E59">
      <w:pPr>
        <w:ind w:firstLine="708"/>
        <w:rPr>
          <w:sz w:val="20"/>
          <w:szCs w:val="20"/>
        </w:rPr>
      </w:pPr>
      <w:r w:rsidRPr="0073191A">
        <w:rPr>
          <w:rStyle w:val="Refdenotaalfinal"/>
          <w:sz w:val="20"/>
          <w:szCs w:val="20"/>
        </w:rPr>
        <w:endnoteRef/>
      </w:r>
      <w:r w:rsidRPr="0073191A">
        <w:rPr>
          <w:sz w:val="20"/>
          <w:szCs w:val="20"/>
        </w:rPr>
        <w:t xml:space="preserve">Si bien existen diversas explicaciones del porqué estos libros fueron considerados proféticos </w:t>
      </w:r>
      <w:r>
        <w:rPr>
          <w:sz w:val="20"/>
          <w:szCs w:val="20"/>
        </w:rPr>
        <w:t>por los hebreos</w:t>
      </w:r>
      <w:r w:rsidRPr="0073191A">
        <w:rPr>
          <w:sz w:val="20"/>
          <w:szCs w:val="20"/>
        </w:rPr>
        <w:t xml:space="preserve">, puede decirse que tal designación se debe a que estos no pretendían ser una mera narración o crónica de la historia israelita, sino un testimonio </w:t>
      </w:r>
      <w:r w:rsidRPr="0073191A">
        <w:rPr>
          <w:i/>
          <w:sz w:val="20"/>
          <w:szCs w:val="20"/>
        </w:rPr>
        <w:t>inspirado</w:t>
      </w:r>
      <w:r w:rsidRPr="0073191A">
        <w:rPr>
          <w:sz w:val="20"/>
          <w:szCs w:val="20"/>
        </w:rPr>
        <w:t xml:space="preserve"> de la obra de Dios, en el marco de dicha historia. De a</w:t>
      </w:r>
      <w:r>
        <w:rPr>
          <w:sz w:val="20"/>
          <w:szCs w:val="20"/>
        </w:rPr>
        <w:t xml:space="preserve">hí </w:t>
      </w:r>
      <w:r w:rsidRPr="0073191A">
        <w:rPr>
          <w:sz w:val="20"/>
          <w:szCs w:val="20"/>
        </w:rPr>
        <w:t xml:space="preserve">que, como </w:t>
      </w:r>
      <w:r>
        <w:rPr>
          <w:sz w:val="20"/>
          <w:szCs w:val="20"/>
        </w:rPr>
        <w:t>«</w:t>
      </w:r>
      <w:r w:rsidRPr="0073191A">
        <w:rPr>
          <w:sz w:val="20"/>
          <w:szCs w:val="20"/>
        </w:rPr>
        <w:t>profetas</w:t>
      </w:r>
      <w:r>
        <w:rPr>
          <w:sz w:val="20"/>
          <w:szCs w:val="20"/>
        </w:rPr>
        <w:t>»</w:t>
      </w:r>
      <w:r w:rsidRPr="0073191A">
        <w:rPr>
          <w:sz w:val="20"/>
          <w:szCs w:val="20"/>
        </w:rPr>
        <w:t xml:space="preserve">, la función primaria de estos autores no fue entonces la de </w:t>
      </w:r>
      <w:r w:rsidRPr="0073191A">
        <w:rPr>
          <w:i/>
          <w:sz w:val="20"/>
          <w:szCs w:val="20"/>
        </w:rPr>
        <w:t>predecir</w:t>
      </w:r>
      <w:r w:rsidRPr="0073191A">
        <w:rPr>
          <w:sz w:val="20"/>
          <w:szCs w:val="20"/>
        </w:rPr>
        <w:t xml:space="preserve">, </w:t>
      </w:r>
      <w:r>
        <w:rPr>
          <w:sz w:val="20"/>
          <w:szCs w:val="20"/>
        </w:rPr>
        <w:t xml:space="preserve">sino </w:t>
      </w:r>
      <w:r w:rsidRPr="00E020A3">
        <w:rPr>
          <w:i/>
          <w:sz w:val="20"/>
          <w:szCs w:val="20"/>
        </w:rPr>
        <w:t>discernir</w:t>
      </w:r>
      <w:r w:rsidRPr="0073191A">
        <w:rPr>
          <w:sz w:val="20"/>
          <w:szCs w:val="20"/>
        </w:rPr>
        <w:t xml:space="preserve"> la presencia y el actuar divino en el ámbito humano, especialmente en lo que a la fidelidad al </w:t>
      </w:r>
      <w:r w:rsidRPr="0073191A">
        <w:rPr>
          <w:i/>
          <w:sz w:val="20"/>
          <w:szCs w:val="20"/>
        </w:rPr>
        <w:t>Pacto</w:t>
      </w:r>
      <w:r w:rsidRPr="0073191A">
        <w:rPr>
          <w:sz w:val="20"/>
          <w:szCs w:val="20"/>
        </w:rPr>
        <w:t xml:space="preserve"> se refiere. Tema que evidentemente es fundamental, tanto en esta sección, como también en la de los </w:t>
      </w:r>
      <w:r>
        <w:rPr>
          <w:sz w:val="20"/>
          <w:szCs w:val="20"/>
        </w:rPr>
        <w:t>«P</w:t>
      </w:r>
      <w:r w:rsidRPr="0073191A">
        <w:rPr>
          <w:sz w:val="20"/>
          <w:szCs w:val="20"/>
        </w:rPr>
        <w:t xml:space="preserve">rofetas </w:t>
      </w:r>
      <w:r>
        <w:rPr>
          <w:sz w:val="20"/>
          <w:szCs w:val="20"/>
        </w:rPr>
        <w:t>Posteriores»</w:t>
      </w:r>
      <w:r w:rsidRPr="0073191A">
        <w:rPr>
          <w:sz w:val="20"/>
          <w:szCs w:val="20"/>
        </w:rPr>
        <w:t xml:space="preserve">. </w:t>
      </w:r>
    </w:p>
  </w:endnote>
  <w:endnote w:id="2">
    <w:p w:rsidR="00BB2649" w:rsidRDefault="00BB2649" w:rsidP="00420697">
      <w:pPr>
        <w:pStyle w:val="Textonotaalfinal"/>
      </w:pPr>
      <w:r w:rsidRPr="0073191A">
        <w:tab/>
      </w:r>
    </w:p>
    <w:p w:rsidR="00BB2649" w:rsidRPr="0073191A" w:rsidRDefault="00BB2649" w:rsidP="00420697">
      <w:pPr>
        <w:pStyle w:val="Textonotaalfinal"/>
      </w:pPr>
      <w:r w:rsidRPr="0073191A">
        <w:rPr>
          <w:rStyle w:val="Refdenotaalfinal"/>
        </w:rPr>
        <w:endnoteRef/>
      </w:r>
      <w:r w:rsidRPr="0073191A">
        <w:t>Información que no debiera admirarnos, ya que a nuestra mente le es más fácil recordar una historia o relato que una serie de argumentos. Esto, por supuesto, no excluye la existencia de pequeñas porciones de otros géneros literarios al interior de las narraciones bíblicas.</w:t>
      </w:r>
    </w:p>
  </w:endnote>
  <w:endnote w:id="3">
    <w:p w:rsidR="00BB2649" w:rsidRDefault="00BB2649" w:rsidP="00CA4E59">
      <w:pPr>
        <w:rPr>
          <w:sz w:val="20"/>
        </w:rPr>
      </w:pPr>
    </w:p>
    <w:p w:rsidR="00BB2649" w:rsidRPr="00034A66" w:rsidRDefault="00BB2649" w:rsidP="00CA4E59">
      <w:pPr>
        <w:rPr>
          <w:sz w:val="20"/>
        </w:rPr>
      </w:pPr>
      <w:r w:rsidRPr="00034A66">
        <w:rPr>
          <w:rStyle w:val="Refdenotaalfinal"/>
          <w:sz w:val="20"/>
        </w:rPr>
        <w:endnoteRef/>
      </w:r>
      <w:r w:rsidRPr="00034A66">
        <w:rPr>
          <w:sz w:val="20"/>
        </w:rPr>
        <w:t xml:space="preserve">Esta metodología es </w:t>
      </w:r>
      <w:r>
        <w:rPr>
          <w:sz w:val="20"/>
        </w:rPr>
        <w:t>desarrollada por Greg A. King, «</w:t>
      </w:r>
      <w:proofErr w:type="spellStart"/>
      <w:r w:rsidRPr="00034A66">
        <w:rPr>
          <w:sz w:val="20"/>
        </w:rPr>
        <w:t>Interpreting</w:t>
      </w:r>
      <w:proofErr w:type="spellEnd"/>
      <w:r w:rsidRPr="00034A66">
        <w:rPr>
          <w:sz w:val="20"/>
        </w:rPr>
        <w:t xml:space="preserve"> </w:t>
      </w:r>
      <w:proofErr w:type="spellStart"/>
      <w:r w:rsidRPr="00034A66">
        <w:rPr>
          <w:sz w:val="20"/>
        </w:rPr>
        <w:t>Old</w:t>
      </w:r>
      <w:proofErr w:type="spellEnd"/>
      <w:r w:rsidRPr="00034A66">
        <w:rPr>
          <w:sz w:val="20"/>
        </w:rPr>
        <w:t xml:space="preserve"> </w:t>
      </w:r>
      <w:proofErr w:type="spellStart"/>
      <w:r w:rsidRPr="00034A66">
        <w:rPr>
          <w:sz w:val="20"/>
        </w:rPr>
        <w:t>Testament</w:t>
      </w:r>
      <w:proofErr w:type="spellEnd"/>
      <w:r w:rsidRPr="00034A66">
        <w:rPr>
          <w:sz w:val="20"/>
        </w:rPr>
        <w:t xml:space="preserve"> </w:t>
      </w:r>
      <w:proofErr w:type="spellStart"/>
      <w:r w:rsidRPr="00034A66">
        <w:rPr>
          <w:sz w:val="20"/>
        </w:rPr>
        <w:t>Historical</w:t>
      </w:r>
      <w:proofErr w:type="spellEnd"/>
      <w:r w:rsidRPr="00034A66">
        <w:rPr>
          <w:sz w:val="20"/>
        </w:rPr>
        <w:t xml:space="preserve"> </w:t>
      </w:r>
      <w:proofErr w:type="spellStart"/>
      <w:r w:rsidRPr="00034A66">
        <w:rPr>
          <w:sz w:val="20"/>
        </w:rPr>
        <w:t>Narrative</w:t>
      </w:r>
      <w:proofErr w:type="spellEnd"/>
      <w:r>
        <w:rPr>
          <w:sz w:val="20"/>
        </w:rPr>
        <w:t>»</w:t>
      </w:r>
      <w:r w:rsidRPr="00034A66">
        <w:rPr>
          <w:sz w:val="20"/>
        </w:rPr>
        <w:t xml:space="preserve">, en </w:t>
      </w:r>
      <w:proofErr w:type="spellStart"/>
      <w:r w:rsidRPr="00034A66">
        <w:rPr>
          <w:i/>
          <w:sz w:val="20"/>
        </w:rPr>
        <w:t>Understanding</w:t>
      </w:r>
      <w:proofErr w:type="spellEnd"/>
      <w:r w:rsidRPr="00034A66">
        <w:rPr>
          <w:i/>
          <w:sz w:val="20"/>
        </w:rPr>
        <w:t xml:space="preserve"> </w:t>
      </w:r>
      <w:proofErr w:type="spellStart"/>
      <w:r w:rsidRPr="00034A66">
        <w:rPr>
          <w:i/>
          <w:sz w:val="20"/>
        </w:rPr>
        <w:t>Scripture</w:t>
      </w:r>
      <w:proofErr w:type="spellEnd"/>
      <w:r w:rsidRPr="00034A66">
        <w:rPr>
          <w:i/>
          <w:sz w:val="20"/>
        </w:rPr>
        <w:t xml:space="preserve">: </w:t>
      </w:r>
      <w:proofErr w:type="spellStart"/>
      <w:r w:rsidRPr="00034A66">
        <w:rPr>
          <w:i/>
          <w:sz w:val="20"/>
        </w:rPr>
        <w:t>An</w:t>
      </w:r>
      <w:proofErr w:type="spellEnd"/>
      <w:r w:rsidRPr="00034A66">
        <w:rPr>
          <w:i/>
          <w:sz w:val="20"/>
        </w:rPr>
        <w:t xml:space="preserve"> </w:t>
      </w:r>
      <w:proofErr w:type="spellStart"/>
      <w:r w:rsidRPr="00034A66">
        <w:rPr>
          <w:i/>
          <w:sz w:val="20"/>
        </w:rPr>
        <w:t>Adventist</w:t>
      </w:r>
      <w:proofErr w:type="spellEnd"/>
      <w:r w:rsidRPr="00034A66">
        <w:rPr>
          <w:i/>
          <w:sz w:val="20"/>
        </w:rPr>
        <w:t xml:space="preserve"> </w:t>
      </w:r>
      <w:proofErr w:type="spellStart"/>
      <w:r w:rsidRPr="00034A66">
        <w:rPr>
          <w:i/>
          <w:sz w:val="20"/>
        </w:rPr>
        <w:t>Approach</w:t>
      </w:r>
      <w:proofErr w:type="spellEnd"/>
      <w:r w:rsidRPr="00034A66">
        <w:rPr>
          <w:i/>
          <w:sz w:val="20"/>
        </w:rPr>
        <w:t xml:space="preserve">, </w:t>
      </w:r>
      <w:r w:rsidRPr="00034A66">
        <w:rPr>
          <w:sz w:val="20"/>
        </w:rPr>
        <w:t xml:space="preserve">editado por George W. </w:t>
      </w:r>
      <w:proofErr w:type="spellStart"/>
      <w:r w:rsidRPr="00034A66">
        <w:rPr>
          <w:sz w:val="20"/>
        </w:rPr>
        <w:t>Reid</w:t>
      </w:r>
      <w:proofErr w:type="spellEnd"/>
      <w:r w:rsidRPr="00034A66">
        <w:rPr>
          <w:sz w:val="20"/>
        </w:rPr>
        <w:t xml:space="preserve"> (Hagerstown, MD: </w:t>
      </w:r>
      <w:proofErr w:type="spellStart"/>
      <w:r w:rsidRPr="00034A66">
        <w:rPr>
          <w:sz w:val="20"/>
        </w:rPr>
        <w:t>Biblical</w:t>
      </w:r>
      <w:proofErr w:type="spellEnd"/>
      <w:r w:rsidRPr="00034A66">
        <w:rPr>
          <w:sz w:val="20"/>
        </w:rPr>
        <w:t xml:space="preserve"> </w:t>
      </w:r>
      <w:proofErr w:type="spellStart"/>
      <w:r w:rsidRPr="00034A66">
        <w:rPr>
          <w:sz w:val="20"/>
        </w:rPr>
        <w:t>Research</w:t>
      </w:r>
      <w:proofErr w:type="spellEnd"/>
      <w:r w:rsidRPr="00034A66">
        <w:rPr>
          <w:sz w:val="20"/>
        </w:rPr>
        <w:t xml:space="preserve"> </w:t>
      </w:r>
      <w:proofErr w:type="spellStart"/>
      <w:r w:rsidRPr="00034A66">
        <w:rPr>
          <w:sz w:val="20"/>
        </w:rPr>
        <w:t>Institute</w:t>
      </w:r>
      <w:proofErr w:type="spellEnd"/>
      <w:r w:rsidRPr="00034A66">
        <w:rPr>
          <w:sz w:val="20"/>
        </w:rPr>
        <w:t xml:space="preserve">, 2006), 153-162, quien </w:t>
      </w:r>
      <w:r>
        <w:rPr>
          <w:sz w:val="20"/>
        </w:rPr>
        <w:t xml:space="preserve">basado en el trabajo de Douglas Stuart y Gordon </w:t>
      </w:r>
      <w:proofErr w:type="spellStart"/>
      <w:r>
        <w:rPr>
          <w:sz w:val="20"/>
        </w:rPr>
        <w:t>Fee</w:t>
      </w:r>
      <w:proofErr w:type="spellEnd"/>
      <w:r>
        <w:rPr>
          <w:sz w:val="20"/>
        </w:rPr>
        <w:t xml:space="preserve"> (</w:t>
      </w:r>
      <w:r>
        <w:rPr>
          <w:i/>
          <w:sz w:val="20"/>
        </w:rPr>
        <w:t xml:space="preserve">Lectura eficaz de la Biblia </w:t>
      </w:r>
      <w:r>
        <w:rPr>
          <w:sz w:val="20"/>
        </w:rPr>
        <w:t xml:space="preserve">[Miami, Florida: Editorial Vida, 2007], 89-91), </w:t>
      </w:r>
      <w:r w:rsidRPr="00034A66">
        <w:rPr>
          <w:sz w:val="20"/>
        </w:rPr>
        <w:t xml:space="preserve">denomina estos tres ámbitos como “niveles alto, medio y bajo”. Obviamente, cuando el caso así lo requiera, también deberán tomarse en cuenta los lineamientos de interpretación aplicables al uso de la simbología, la tipología, las figuras de lenguaje o algún otro recurso literario presente en el relato bajo estudio. </w:t>
      </w:r>
      <w:r>
        <w:rPr>
          <w:sz w:val="20"/>
        </w:rPr>
        <w:t>Esta</w:t>
      </w:r>
      <w:r w:rsidRPr="00034A66">
        <w:rPr>
          <w:sz w:val="20"/>
        </w:rPr>
        <w:t xml:space="preserve"> es la metodología que se aplicará, por lo tanto, al estudiar </w:t>
      </w:r>
      <w:r>
        <w:rPr>
          <w:sz w:val="20"/>
        </w:rPr>
        <w:t xml:space="preserve">las narraciones de los </w:t>
      </w:r>
      <w:r w:rsidRPr="00034A66">
        <w:rPr>
          <w:sz w:val="20"/>
        </w:rPr>
        <w:t xml:space="preserve">libros históricos en esta obra. </w:t>
      </w:r>
      <w:r>
        <w:rPr>
          <w:sz w:val="20"/>
        </w:rPr>
        <w:t xml:space="preserve"> </w:t>
      </w:r>
    </w:p>
    <w:p w:rsidR="00BB2649" w:rsidRPr="00034A66" w:rsidRDefault="00BB2649" w:rsidP="00CA4E59">
      <w:pPr>
        <w:pStyle w:val="Textonotaalfinal"/>
      </w:pPr>
    </w:p>
  </w:endnote>
  <w:endnote w:id="4">
    <w:p w:rsidR="00BB2649" w:rsidRPr="0073191A" w:rsidRDefault="00BB2649" w:rsidP="00420697">
      <w:pPr>
        <w:pStyle w:val="Textonotaalfinal"/>
      </w:pPr>
      <w:r w:rsidRPr="0073191A">
        <w:rPr>
          <w:rStyle w:val="Refdenotaalfinal"/>
        </w:rPr>
        <w:endnoteRef/>
      </w:r>
      <w:r w:rsidRPr="0073191A">
        <w:t xml:space="preserve">Al respecto, la obra de Walter C. </w:t>
      </w:r>
      <w:proofErr w:type="spellStart"/>
      <w:r w:rsidRPr="0073191A">
        <w:t>Kaiser</w:t>
      </w:r>
      <w:proofErr w:type="spellEnd"/>
      <w:r w:rsidRPr="0073191A">
        <w:t xml:space="preserve">, </w:t>
      </w:r>
      <w:proofErr w:type="spellStart"/>
      <w:r w:rsidRPr="0073191A">
        <w:rPr>
          <w:i/>
          <w:iCs/>
        </w:rPr>
        <w:t>Toward</w:t>
      </w:r>
      <w:proofErr w:type="spellEnd"/>
      <w:r w:rsidRPr="0073191A">
        <w:rPr>
          <w:i/>
          <w:iCs/>
        </w:rPr>
        <w:t xml:space="preserve"> </w:t>
      </w:r>
      <w:proofErr w:type="spellStart"/>
      <w:r w:rsidRPr="0073191A">
        <w:rPr>
          <w:i/>
          <w:iCs/>
        </w:rPr>
        <w:t>an</w:t>
      </w:r>
      <w:proofErr w:type="spellEnd"/>
      <w:r w:rsidRPr="0073191A">
        <w:rPr>
          <w:i/>
          <w:iCs/>
        </w:rPr>
        <w:t xml:space="preserve"> </w:t>
      </w:r>
      <w:proofErr w:type="spellStart"/>
      <w:r w:rsidRPr="0073191A">
        <w:rPr>
          <w:i/>
          <w:iCs/>
        </w:rPr>
        <w:t>Old</w:t>
      </w:r>
      <w:proofErr w:type="spellEnd"/>
      <w:r w:rsidRPr="0073191A">
        <w:rPr>
          <w:i/>
          <w:iCs/>
        </w:rPr>
        <w:t xml:space="preserve"> </w:t>
      </w:r>
      <w:proofErr w:type="spellStart"/>
      <w:r w:rsidRPr="0073191A">
        <w:rPr>
          <w:i/>
          <w:iCs/>
        </w:rPr>
        <w:t>Testament</w:t>
      </w:r>
      <w:proofErr w:type="spellEnd"/>
      <w:r w:rsidRPr="0073191A">
        <w:rPr>
          <w:i/>
          <w:iCs/>
        </w:rPr>
        <w:t xml:space="preserve"> </w:t>
      </w:r>
      <w:proofErr w:type="spellStart"/>
      <w:r w:rsidRPr="0073191A">
        <w:rPr>
          <w:i/>
          <w:iCs/>
        </w:rPr>
        <w:t>Ethics</w:t>
      </w:r>
      <w:proofErr w:type="spellEnd"/>
      <w:r w:rsidRPr="0073191A">
        <w:t xml:space="preserve"> (Grand Rapids, Michigan: </w:t>
      </w:r>
      <w:proofErr w:type="spellStart"/>
      <w:r w:rsidRPr="0073191A">
        <w:t>Zondervan</w:t>
      </w:r>
      <w:proofErr w:type="spellEnd"/>
      <w:r w:rsidRPr="0073191A">
        <w:t>, 1983), es de mucha utilidad.</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8079"/>
      <w:docPartObj>
        <w:docPartGallery w:val="Page Numbers (Bottom of Page)"/>
        <w:docPartUnique/>
      </w:docPartObj>
    </w:sdtPr>
    <w:sdtContent>
      <w:p w:rsidR="00BB2649" w:rsidRDefault="00C64FAC">
        <w:pPr>
          <w:pStyle w:val="Piedepgina"/>
          <w:jc w:val="right"/>
        </w:pPr>
        <w:fldSimple w:instr=" PAGE   \* MERGEFORMAT ">
          <w:r w:rsidR="00326A5E">
            <w:rPr>
              <w:noProof/>
            </w:rPr>
            <w:t>7</w:t>
          </w:r>
        </w:fldSimple>
      </w:p>
    </w:sdtContent>
  </w:sdt>
  <w:p w:rsidR="00BB2649" w:rsidRDefault="00BB264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E00" w:rsidRDefault="00331E00" w:rsidP="00CA4E59">
      <w:r>
        <w:separator/>
      </w:r>
    </w:p>
  </w:footnote>
  <w:footnote w:type="continuationSeparator" w:id="0">
    <w:p w:rsidR="00331E00" w:rsidRDefault="00331E00" w:rsidP="00CA4E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649" w:rsidRPr="00800047" w:rsidRDefault="00BB2649" w:rsidP="00800047">
    <w:pPr>
      <w:pStyle w:val="Encabezado"/>
      <w:jc w:val="center"/>
      <w:rPr>
        <w:smallCaps/>
        <w:lang w:val="es-MX"/>
      </w:rPr>
    </w:pPr>
    <w:r w:rsidRPr="00800047">
      <w:rPr>
        <w:smallCaps/>
        <w:lang w:val="es-MX"/>
      </w:rPr>
      <w:t>Conociendo al protagonista de la historia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3A43"/>
    <w:multiLevelType w:val="hybridMultilevel"/>
    <w:tmpl w:val="83A6F942"/>
    <w:lvl w:ilvl="0" w:tplc="2646B33E">
      <w:start w:val="4"/>
      <w:numFmt w:val="decimal"/>
      <w:lvlText w:val="%1."/>
      <w:lvlJc w:val="left"/>
      <w:pPr>
        <w:tabs>
          <w:tab w:val="num" w:pos="1134"/>
        </w:tabs>
        <w:ind w:left="0" w:firstLine="1021"/>
      </w:pPr>
      <w:rPr>
        <w:rFonts w:ascii="Times New Roman" w:hAnsi="Times New Roman" w:cs="Times New Roman" w:hint="default"/>
        <w:b w:val="0"/>
        <w:i w:val="0"/>
        <w:strike w:val="0"/>
        <w:dstrike w:val="0"/>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BFF5E8B"/>
    <w:multiLevelType w:val="hybridMultilevel"/>
    <w:tmpl w:val="2FDEE8AA"/>
    <w:lvl w:ilvl="0" w:tplc="4648850A">
      <w:start w:val="1"/>
      <w:numFmt w:val="decimal"/>
      <w:lvlText w:val="%1."/>
      <w:lvlJc w:val="left"/>
      <w:pPr>
        <w:tabs>
          <w:tab w:val="num" w:pos="372"/>
        </w:tabs>
        <w:ind w:left="372" w:hanging="360"/>
      </w:pPr>
      <w:rPr>
        <w:rFonts w:hint="default"/>
      </w:rPr>
    </w:lvl>
    <w:lvl w:ilvl="1" w:tplc="0C0A0019" w:tentative="1">
      <w:start w:val="1"/>
      <w:numFmt w:val="lowerLetter"/>
      <w:lvlText w:val="%2."/>
      <w:lvlJc w:val="left"/>
      <w:pPr>
        <w:tabs>
          <w:tab w:val="num" w:pos="1092"/>
        </w:tabs>
        <w:ind w:left="1092" w:hanging="360"/>
      </w:pPr>
    </w:lvl>
    <w:lvl w:ilvl="2" w:tplc="0C0A001B" w:tentative="1">
      <w:start w:val="1"/>
      <w:numFmt w:val="lowerRoman"/>
      <w:lvlText w:val="%3."/>
      <w:lvlJc w:val="right"/>
      <w:pPr>
        <w:tabs>
          <w:tab w:val="num" w:pos="1812"/>
        </w:tabs>
        <w:ind w:left="1812" w:hanging="180"/>
      </w:pPr>
    </w:lvl>
    <w:lvl w:ilvl="3" w:tplc="0C0A000F" w:tentative="1">
      <w:start w:val="1"/>
      <w:numFmt w:val="decimal"/>
      <w:lvlText w:val="%4."/>
      <w:lvlJc w:val="left"/>
      <w:pPr>
        <w:tabs>
          <w:tab w:val="num" w:pos="2532"/>
        </w:tabs>
        <w:ind w:left="2532" w:hanging="360"/>
      </w:pPr>
    </w:lvl>
    <w:lvl w:ilvl="4" w:tplc="0C0A0019" w:tentative="1">
      <w:start w:val="1"/>
      <w:numFmt w:val="lowerLetter"/>
      <w:lvlText w:val="%5."/>
      <w:lvlJc w:val="left"/>
      <w:pPr>
        <w:tabs>
          <w:tab w:val="num" w:pos="3252"/>
        </w:tabs>
        <w:ind w:left="3252" w:hanging="360"/>
      </w:pPr>
    </w:lvl>
    <w:lvl w:ilvl="5" w:tplc="0C0A001B" w:tentative="1">
      <w:start w:val="1"/>
      <w:numFmt w:val="lowerRoman"/>
      <w:lvlText w:val="%6."/>
      <w:lvlJc w:val="right"/>
      <w:pPr>
        <w:tabs>
          <w:tab w:val="num" w:pos="3972"/>
        </w:tabs>
        <w:ind w:left="3972" w:hanging="180"/>
      </w:pPr>
    </w:lvl>
    <w:lvl w:ilvl="6" w:tplc="0C0A000F" w:tentative="1">
      <w:start w:val="1"/>
      <w:numFmt w:val="decimal"/>
      <w:lvlText w:val="%7."/>
      <w:lvlJc w:val="left"/>
      <w:pPr>
        <w:tabs>
          <w:tab w:val="num" w:pos="4692"/>
        </w:tabs>
        <w:ind w:left="4692" w:hanging="360"/>
      </w:pPr>
    </w:lvl>
    <w:lvl w:ilvl="7" w:tplc="0C0A0019" w:tentative="1">
      <w:start w:val="1"/>
      <w:numFmt w:val="lowerLetter"/>
      <w:lvlText w:val="%8."/>
      <w:lvlJc w:val="left"/>
      <w:pPr>
        <w:tabs>
          <w:tab w:val="num" w:pos="5412"/>
        </w:tabs>
        <w:ind w:left="5412" w:hanging="360"/>
      </w:pPr>
    </w:lvl>
    <w:lvl w:ilvl="8" w:tplc="0C0A001B" w:tentative="1">
      <w:start w:val="1"/>
      <w:numFmt w:val="lowerRoman"/>
      <w:lvlText w:val="%9."/>
      <w:lvlJc w:val="right"/>
      <w:pPr>
        <w:tabs>
          <w:tab w:val="num" w:pos="6132"/>
        </w:tabs>
        <w:ind w:left="6132" w:hanging="180"/>
      </w:pPr>
    </w:lvl>
  </w:abstractNum>
  <w:abstractNum w:abstractNumId="2">
    <w:nsid w:val="10FF2E0B"/>
    <w:multiLevelType w:val="hybridMultilevel"/>
    <w:tmpl w:val="310C1EBE"/>
    <w:lvl w:ilvl="0" w:tplc="7E5E64E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1AA4D84"/>
    <w:multiLevelType w:val="hybridMultilevel"/>
    <w:tmpl w:val="E07EE17E"/>
    <w:lvl w:ilvl="0" w:tplc="9F62D940">
      <w:start w:val="1"/>
      <w:numFmt w:val="decimal"/>
      <w:lvlText w:val="%1."/>
      <w:lvlJc w:val="left"/>
      <w:pPr>
        <w:tabs>
          <w:tab w:val="num" w:pos="227"/>
        </w:tabs>
        <w:ind w:left="454" w:hanging="227"/>
      </w:pPr>
      <w:rPr>
        <w:rFonts w:ascii="Times New Roman" w:hAnsi="Times New Roman" w:cs="Times New Roman" w:hint="default"/>
        <w:b w:val="0"/>
        <w:i w:val="0"/>
        <w:strike w:val="0"/>
        <w:dstrike w:val="0"/>
        <w:sz w:val="20"/>
        <w:szCs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DFE16D1"/>
    <w:multiLevelType w:val="hybridMultilevel"/>
    <w:tmpl w:val="31EA4D80"/>
    <w:lvl w:ilvl="0" w:tplc="79BA3F1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F3F2EB9"/>
    <w:multiLevelType w:val="hybridMultilevel"/>
    <w:tmpl w:val="75501822"/>
    <w:lvl w:ilvl="0" w:tplc="5ADE6A0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0BA1B2F"/>
    <w:multiLevelType w:val="hybridMultilevel"/>
    <w:tmpl w:val="163C6F20"/>
    <w:lvl w:ilvl="0" w:tplc="BD46A07A">
      <w:start w:val="1"/>
      <w:numFmt w:val="decimal"/>
      <w:lvlText w:val="%1."/>
      <w:lvlJc w:val="left"/>
      <w:pPr>
        <w:tabs>
          <w:tab w:val="num" w:pos="1134"/>
        </w:tabs>
        <w:ind w:left="0" w:firstLine="1021"/>
      </w:pPr>
      <w:rPr>
        <w:rFonts w:ascii="Times New Roman" w:hAnsi="Times New Roman" w:cs="Times New Roman" w:hint="default"/>
        <w:b w:val="0"/>
        <w:i w:val="0"/>
        <w:strike w:val="0"/>
        <w:dstrike w:val="0"/>
        <w:sz w:val="24"/>
        <w:szCs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4DD07793"/>
    <w:multiLevelType w:val="hybridMultilevel"/>
    <w:tmpl w:val="17162E0C"/>
    <w:lvl w:ilvl="0" w:tplc="9F62D940">
      <w:start w:val="1"/>
      <w:numFmt w:val="decimal"/>
      <w:lvlText w:val="%1."/>
      <w:lvlJc w:val="left"/>
      <w:pPr>
        <w:tabs>
          <w:tab w:val="num" w:pos="227"/>
        </w:tabs>
        <w:ind w:left="454" w:hanging="227"/>
      </w:pPr>
      <w:rPr>
        <w:rFonts w:ascii="Times New Roman" w:hAnsi="Times New Roman" w:cs="Times New Roman" w:hint="default"/>
        <w:b w:val="0"/>
        <w:i w:val="0"/>
        <w:strike w:val="0"/>
        <w:dstrike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DDB6E8F"/>
    <w:multiLevelType w:val="hybridMultilevel"/>
    <w:tmpl w:val="4EC0B28E"/>
    <w:lvl w:ilvl="0" w:tplc="D1426B74">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01F46CF"/>
    <w:multiLevelType w:val="hybridMultilevel"/>
    <w:tmpl w:val="52666CF2"/>
    <w:lvl w:ilvl="0" w:tplc="5E16ED78">
      <w:start w:val="1"/>
      <w:numFmt w:val="decimal"/>
      <w:lvlText w:val="%1."/>
      <w:lvlJc w:val="left"/>
      <w:pPr>
        <w:tabs>
          <w:tab w:val="num" w:pos="720"/>
        </w:tabs>
        <w:ind w:left="624" w:hanging="454"/>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63A913F4"/>
    <w:multiLevelType w:val="hybridMultilevel"/>
    <w:tmpl w:val="9ACAAAB2"/>
    <w:lvl w:ilvl="0" w:tplc="0354FB92">
      <w:start w:val="1"/>
      <w:numFmt w:val="decimal"/>
      <w:lvlText w:val="%1."/>
      <w:lvlJc w:val="left"/>
      <w:pPr>
        <w:tabs>
          <w:tab w:val="num" w:pos="227"/>
        </w:tabs>
        <w:ind w:left="454" w:hanging="227"/>
      </w:pPr>
      <w:rPr>
        <w:rFonts w:ascii="Times New Roman" w:hAnsi="Times New Roman" w:cs="Times New Roman" w:hint="default"/>
        <w:b w:val="0"/>
        <w:i w:val="0"/>
        <w:strike w:val="0"/>
        <w:dstrike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69DF5B8B"/>
    <w:multiLevelType w:val="hybridMultilevel"/>
    <w:tmpl w:val="75A244AA"/>
    <w:lvl w:ilvl="0" w:tplc="0BBCAAF2">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7BDC0A71"/>
    <w:multiLevelType w:val="hybridMultilevel"/>
    <w:tmpl w:val="FB720B32"/>
    <w:lvl w:ilvl="0" w:tplc="A2807D0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5"/>
  </w:num>
  <w:num w:numId="4">
    <w:abstractNumId w:val="12"/>
  </w:num>
  <w:num w:numId="5">
    <w:abstractNumId w:val="11"/>
  </w:num>
  <w:num w:numId="6">
    <w:abstractNumId w:val="3"/>
  </w:num>
  <w:num w:numId="7">
    <w:abstractNumId w:val="7"/>
  </w:num>
  <w:num w:numId="8">
    <w:abstractNumId w:val="10"/>
  </w:num>
  <w:num w:numId="9">
    <w:abstractNumId w:val="1"/>
  </w:num>
  <w:num w:numId="10">
    <w:abstractNumId w:val="6"/>
  </w:num>
  <w:num w:numId="11">
    <w:abstractNumId w:val="8"/>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numFmt w:val="decimal"/>
    <w:endnote w:id="-1"/>
    <w:endnote w:id="0"/>
  </w:endnotePr>
  <w:compat/>
  <w:rsids>
    <w:rsidRoot w:val="00CA4E59"/>
    <w:rsid w:val="00015EB3"/>
    <w:rsid w:val="000237CB"/>
    <w:rsid w:val="000463E0"/>
    <w:rsid w:val="0006331E"/>
    <w:rsid w:val="00084C26"/>
    <w:rsid w:val="00084F4E"/>
    <w:rsid w:val="00095A1A"/>
    <w:rsid w:val="000A1EDB"/>
    <w:rsid w:val="000B4080"/>
    <w:rsid w:val="000C0D8E"/>
    <w:rsid w:val="000C21F5"/>
    <w:rsid w:val="000C63F4"/>
    <w:rsid w:val="00122B44"/>
    <w:rsid w:val="00141DE7"/>
    <w:rsid w:val="00150A04"/>
    <w:rsid w:val="00187A2B"/>
    <w:rsid w:val="001C5B81"/>
    <w:rsid w:val="001E281A"/>
    <w:rsid w:val="001E7EB0"/>
    <w:rsid w:val="001F0163"/>
    <w:rsid w:val="00213042"/>
    <w:rsid w:val="00224EBE"/>
    <w:rsid w:val="00230F4A"/>
    <w:rsid w:val="00234C39"/>
    <w:rsid w:val="00251978"/>
    <w:rsid w:val="002D4352"/>
    <w:rsid w:val="00301071"/>
    <w:rsid w:val="00311BE5"/>
    <w:rsid w:val="003143D3"/>
    <w:rsid w:val="003151C3"/>
    <w:rsid w:val="00323B17"/>
    <w:rsid w:val="00326A5E"/>
    <w:rsid w:val="00331E00"/>
    <w:rsid w:val="00343C51"/>
    <w:rsid w:val="0034565C"/>
    <w:rsid w:val="00347638"/>
    <w:rsid w:val="00372E43"/>
    <w:rsid w:val="00380CBC"/>
    <w:rsid w:val="003A3BDD"/>
    <w:rsid w:val="00417F6A"/>
    <w:rsid w:val="00420697"/>
    <w:rsid w:val="004375CD"/>
    <w:rsid w:val="00440860"/>
    <w:rsid w:val="00441170"/>
    <w:rsid w:val="00461302"/>
    <w:rsid w:val="004615D2"/>
    <w:rsid w:val="00466494"/>
    <w:rsid w:val="004742CA"/>
    <w:rsid w:val="00507C27"/>
    <w:rsid w:val="0053247D"/>
    <w:rsid w:val="00536300"/>
    <w:rsid w:val="005A1102"/>
    <w:rsid w:val="005C53E2"/>
    <w:rsid w:val="005E37D8"/>
    <w:rsid w:val="00606564"/>
    <w:rsid w:val="0060785D"/>
    <w:rsid w:val="00616C3F"/>
    <w:rsid w:val="00620B2B"/>
    <w:rsid w:val="006616DB"/>
    <w:rsid w:val="006717E1"/>
    <w:rsid w:val="006746F3"/>
    <w:rsid w:val="00675E69"/>
    <w:rsid w:val="006B6ACC"/>
    <w:rsid w:val="00700665"/>
    <w:rsid w:val="0070743E"/>
    <w:rsid w:val="00715B35"/>
    <w:rsid w:val="007647D1"/>
    <w:rsid w:val="00781A2D"/>
    <w:rsid w:val="007965C2"/>
    <w:rsid w:val="007A0BDE"/>
    <w:rsid w:val="007A3FB4"/>
    <w:rsid w:val="007B3A96"/>
    <w:rsid w:val="007E35F8"/>
    <w:rsid w:val="007E6A73"/>
    <w:rsid w:val="00800047"/>
    <w:rsid w:val="00851B4C"/>
    <w:rsid w:val="00857175"/>
    <w:rsid w:val="00861357"/>
    <w:rsid w:val="0086314B"/>
    <w:rsid w:val="00897868"/>
    <w:rsid w:val="008C0359"/>
    <w:rsid w:val="008D1682"/>
    <w:rsid w:val="008E3B06"/>
    <w:rsid w:val="008E63BF"/>
    <w:rsid w:val="008F0ACE"/>
    <w:rsid w:val="00955A28"/>
    <w:rsid w:val="00960FD2"/>
    <w:rsid w:val="009B2655"/>
    <w:rsid w:val="00A31F87"/>
    <w:rsid w:val="00A752CD"/>
    <w:rsid w:val="00AB0B04"/>
    <w:rsid w:val="00AE39B0"/>
    <w:rsid w:val="00AF77C5"/>
    <w:rsid w:val="00B10E29"/>
    <w:rsid w:val="00B22694"/>
    <w:rsid w:val="00BB2649"/>
    <w:rsid w:val="00BC119C"/>
    <w:rsid w:val="00BE3CF7"/>
    <w:rsid w:val="00C03FA6"/>
    <w:rsid w:val="00C1771B"/>
    <w:rsid w:val="00C36607"/>
    <w:rsid w:val="00C43264"/>
    <w:rsid w:val="00C64FAC"/>
    <w:rsid w:val="00C72196"/>
    <w:rsid w:val="00C8549C"/>
    <w:rsid w:val="00C91D6E"/>
    <w:rsid w:val="00C93534"/>
    <w:rsid w:val="00C941CB"/>
    <w:rsid w:val="00C9732F"/>
    <w:rsid w:val="00CA3543"/>
    <w:rsid w:val="00CA4E59"/>
    <w:rsid w:val="00CB1370"/>
    <w:rsid w:val="00CE4910"/>
    <w:rsid w:val="00D72BCB"/>
    <w:rsid w:val="00D73B0E"/>
    <w:rsid w:val="00DC0A45"/>
    <w:rsid w:val="00DC1AFB"/>
    <w:rsid w:val="00DC1E6B"/>
    <w:rsid w:val="00DD267E"/>
    <w:rsid w:val="00E10D87"/>
    <w:rsid w:val="00E20B8C"/>
    <w:rsid w:val="00E51B20"/>
    <w:rsid w:val="00E61179"/>
    <w:rsid w:val="00E655D4"/>
    <w:rsid w:val="00E84F80"/>
    <w:rsid w:val="00EA0021"/>
    <w:rsid w:val="00EC239D"/>
    <w:rsid w:val="00EC70FC"/>
    <w:rsid w:val="00ED33CB"/>
    <w:rsid w:val="00ED622B"/>
    <w:rsid w:val="00ED73FD"/>
    <w:rsid w:val="00ED752A"/>
    <w:rsid w:val="00F05435"/>
    <w:rsid w:val="00F163F6"/>
    <w:rsid w:val="00F228BF"/>
    <w:rsid w:val="00F36EFC"/>
    <w:rsid w:val="00F46035"/>
    <w:rsid w:val="00F63427"/>
    <w:rsid w:val="00F63F2F"/>
    <w:rsid w:val="00F64260"/>
    <w:rsid w:val="00F66D55"/>
    <w:rsid w:val="00F70A8D"/>
    <w:rsid w:val="00FA3A8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E59"/>
    <w:pPr>
      <w:spacing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CA4E59"/>
    <w:rPr>
      <w:sz w:val="20"/>
      <w:szCs w:val="20"/>
      <w:lang w:val="es-MX"/>
    </w:rPr>
  </w:style>
  <w:style w:type="character" w:customStyle="1" w:styleId="TextonotapieCar">
    <w:name w:val="Texto nota pie Car"/>
    <w:basedOn w:val="Fuentedeprrafopredeter"/>
    <w:link w:val="Textonotapie"/>
    <w:semiHidden/>
    <w:rsid w:val="00CA4E59"/>
    <w:rPr>
      <w:rFonts w:ascii="Times New Roman" w:eastAsia="Times New Roman" w:hAnsi="Times New Roman" w:cs="Times New Roman"/>
      <w:sz w:val="20"/>
      <w:szCs w:val="20"/>
      <w:lang w:val="es-MX" w:eastAsia="es-ES"/>
    </w:rPr>
  </w:style>
  <w:style w:type="character" w:styleId="Refdenotaalpie">
    <w:name w:val="footnote reference"/>
    <w:basedOn w:val="Fuentedeprrafopredeter"/>
    <w:semiHidden/>
    <w:rsid w:val="00CA4E59"/>
    <w:rPr>
      <w:vertAlign w:val="superscript"/>
    </w:rPr>
  </w:style>
  <w:style w:type="paragraph" w:styleId="Sinespaciado">
    <w:name w:val="No Spacing"/>
    <w:uiPriority w:val="1"/>
    <w:qFormat/>
    <w:rsid w:val="00CA4E59"/>
    <w:pPr>
      <w:spacing w:line="240" w:lineRule="auto"/>
    </w:pPr>
    <w:rPr>
      <w:rFonts w:ascii="Times New Roman" w:eastAsia="Calibri" w:hAnsi="Times New Roman" w:cs="Times New Roman"/>
      <w:sz w:val="24"/>
      <w:lang w:val="es-MX"/>
    </w:rPr>
  </w:style>
  <w:style w:type="paragraph" w:styleId="Textodeglobo">
    <w:name w:val="Balloon Text"/>
    <w:basedOn w:val="Normal"/>
    <w:link w:val="TextodegloboCar"/>
    <w:uiPriority w:val="99"/>
    <w:semiHidden/>
    <w:unhideWhenUsed/>
    <w:rsid w:val="00781A2D"/>
    <w:rPr>
      <w:rFonts w:ascii="Tahoma" w:hAnsi="Tahoma" w:cs="Tahoma"/>
      <w:sz w:val="16"/>
      <w:szCs w:val="16"/>
    </w:rPr>
  </w:style>
  <w:style w:type="character" w:customStyle="1" w:styleId="TextodegloboCar">
    <w:name w:val="Texto de globo Car"/>
    <w:basedOn w:val="Fuentedeprrafopredeter"/>
    <w:link w:val="Textodeglobo"/>
    <w:uiPriority w:val="99"/>
    <w:semiHidden/>
    <w:rsid w:val="00781A2D"/>
    <w:rPr>
      <w:rFonts w:ascii="Tahoma" w:eastAsia="Times New Roman" w:hAnsi="Tahoma" w:cs="Tahoma"/>
      <w:sz w:val="16"/>
      <w:szCs w:val="16"/>
      <w:lang w:eastAsia="es-ES"/>
    </w:rPr>
  </w:style>
  <w:style w:type="paragraph" w:styleId="Textonotaalfinal">
    <w:name w:val="endnote text"/>
    <w:basedOn w:val="Normal"/>
    <w:link w:val="TextonotaalfinalCar"/>
    <w:uiPriority w:val="99"/>
    <w:semiHidden/>
    <w:unhideWhenUsed/>
    <w:rsid w:val="00420697"/>
    <w:rPr>
      <w:sz w:val="20"/>
      <w:szCs w:val="20"/>
    </w:rPr>
  </w:style>
  <w:style w:type="character" w:customStyle="1" w:styleId="TextonotaalfinalCar">
    <w:name w:val="Texto nota al final Car"/>
    <w:basedOn w:val="Fuentedeprrafopredeter"/>
    <w:link w:val="Textonotaalfinal"/>
    <w:uiPriority w:val="99"/>
    <w:semiHidden/>
    <w:rsid w:val="00420697"/>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420697"/>
    <w:rPr>
      <w:vertAlign w:val="superscript"/>
    </w:rPr>
  </w:style>
  <w:style w:type="paragraph" w:styleId="Encabezado">
    <w:name w:val="header"/>
    <w:basedOn w:val="Normal"/>
    <w:link w:val="EncabezadoCar"/>
    <w:uiPriority w:val="99"/>
    <w:semiHidden/>
    <w:unhideWhenUsed/>
    <w:rsid w:val="00800047"/>
    <w:pPr>
      <w:tabs>
        <w:tab w:val="center" w:pos="4252"/>
        <w:tab w:val="right" w:pos="8504"/>
      </w:tabs>
    </w:pPr>
  </w:style>
  <w:style w:type="character" w:customStyle="1" w:styleId="EncabezadoCar">
    <w:name w:val="Encabezado Car"/>
    <w:basedOn w:val="Fuentedeprrafopredeter"/>
    <w:link w:val="Encabezado"/>
    <w:uiPriority w:val="99"/>
    <w:semiHidden/>
    <w:rsid w:val="0080004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00047"/>
    <w:pPr>
      <w:tabs>
        <w:tab w:val="center" w:pos="4252"/>
        <w:tab w:val="right" w:pos="8504"/>
      </w:tabs>
    </w:pPr>
  </w:style>
  <w:style w:type="character" w:customStyle="1" w:styleId="PiedepginaCar">
    <w:name w:val="Pie de página Car"/>
    <w:basedOn w:val="Fuentedeprrafopredeter"/>
    <w:link w:val="Piedepgina"/>
    <w:uiPriority w:val="99"/>
    <w:rsid w:val="00800047"/>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D26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1986E-F38E-4FFD-BAE9-44FBE49A0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7</Pages>
  <Words>2090</Words>
  <Characters>11496</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Alejo</dc:creator>
  <cp:keywords/>
  <dc:description/>
  <cp:lastModifiedBy>Alejo</cp:lastModifiedBy>
  <cp:revision>22</cp:revision>
  <dcterms:created xsi:type="dcterms:W3CDTF">2008-12-04T17:40:00Z</dcterms:created>
  <dcterms:modified xsi:type="dcterms:W3CDTF">2011-04-10T15:01:00Z</dcterms:modified>
</cp:coreProperties>
</file>